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A2" w:rsidRPr="005713A2" w:rsidRDefault="005713A2">
      <w:pPr>
        <w:jc w:val="center"/>
        <w:rPr>
          <w:rFonts w:ascii="Verdana" w:eastAsia="Verdana" w:hAnsi="Verdana" w:cs="Verdana"/>
          <w:bCs/>
        </w:rPr>
      </w:pPr>
      <w:proofErr w:type="gramStart"/>
      <w:r w:rsidRPr="005713A2">
        <w:rPr>
          <w:rFonts w:ascii="Verdana" w:eastAsia="Verdana" w:hAnsi="Verdana" w:cs="Verdana"/>
          <w:bCs/>
        </w:rPr>
        <w:t>I.T.C.S.</w:t>
      </w:r>
      <w:proofErr w:type="gramEnd"/>
      <w:r w:rsidRPr="005713A2">
        <w:rPr>
          <w:rFonts w:ascii="Verdana" w:eastAsia="Verdana" w:hAnsi="Verdana" w:cs="Verdana"/>
          <w:bCs/>
        </w:rPr>
        <w:t xml:space="preserve"> Primo Levi – Via C. Varalli, 20 – Bollate</w:t>
      </w:r>
    </w:p>
    <w:p w:rsidR="005713A2" w:rsidRDefault="005713A2">
      <w:pPr>
        <w:jc w:val="center"/>
        <w:rPr>
          <w:rFonts w:ascii="Verdana" w:eastAsia="Verdana" w:hAnsi="Verdana" w:cs="Verdana"/>
          <w:b/>
          <w:sz w:val="28"/>
          <w:szCs w:val="28"/>
        </w:rPr>
      </w:pPr>
    </w:p>
    <w:p w:rsidR="00603560" w:rsidRDefault="00CC492A">
      <w:pPr>
        <w:jc w:val="center"/>
        <w:rPr>
          <w:rFonts w:ascii="Verdana" w:eastAsia="Verdana" w:hAnsi="Verdana" w:cs="Verdana"/>
          <w:b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PIANO DIDATTICO PERSONALIZZATO </w:t>
      </w:r>
    </w:p>
    <w:p w:rsidR="00603560" w:rsidRDefault="00CC492A">
      <w:pPr>
        <w:jc w:val="center"/>
        <w:rPr>
          <w:rFonts w:ascii="Verdana" w:eastAsia="Verdana" w:hAnsi="Verdana" w:cs="Verdana"/>
          <w:b/>
          <w:sz w:val="28"/>
          <w:szCs w:val="28"/>
        </w:rPr>
      </w:pPr>
      <w:proofErr w:type="gramStart"/>
      <w:r>
        <w:rPr>
          <w:rFonts w:ascii="Verdana" w:eastAsia="Verdana" w:hAnsi="Verdana" w:cs="Verdana"/>
          <w:b/>
          <w:sz w:val="28"/>
          <w:szCs w:val="28"/>
        </w:rPr>
        <w:t>D.S.A.</w:t>
      </w:r>
      <w:proofErr w:type="gramEnd"/>
      <w:r>
        <w:rPr>
          <w:rFonts w:ascii="Verdana" w:eastAsia="Verdana" w:hAnsi="Verdana" w:cs="Verdana"/>
          <w:b/>
          <w:sz w:val="28"/>
          <w:szCs w:val="28"/>
        </w:rPr>
        <w:t xml:space="preserve"> disturbi specifici apprendimento</w:t>
      </w:r>
    </w:p>
    <w:p w:rsidR="00603560" w:rsidRDefault="00603560">
      <w:pPr>
        <w:jc w:val="center"/>
        <w:rPr>
          <w:rFonts w:ascii="Verdana" w:eastAsia="Verdana" w:hAnsi="Verdana" w:cs="Verdana"/>
          <w:b/>
        </w:rPr>
      </w:pPr>
    </w:p>
    <w:p w:rsidR="00603560" w:rsidRDefault="00CC492A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ANNO SCOLASTICO 20</w:t>
      </w:r>
      <w:r w:rsidR="0065401E">
        <w:rPr>
          <w:rFonts w:ascii="Verdana" w:eastAsia="Verdana" w:hAnsi="Verdana" w:cs="Verdana"/>
          <w:b/>
        </w:rPr>
        <w:t>20-21</w:t>
      </w:r>
    </w:p>
    <w:p w:rsidR="00603560" w:rsidRDefault="0060356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Dati </w:t>
      </w:r>
      <w:proofErr w:type="gramStart"/>
      <w:r>
        <w:rPr>
          <w:rFonts w:ascii="Verdana" w:eastAsia="Verdana" w:hAnsi="Verdana" w:cs="Verdana"/>
          <w:b/>
          <w:sz w:val="20"/>
          <w:szCs w:val="20"/>
        </w:rPr>
        <w:t>relativi all’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>alunno</w:t>
      </w:r>
    </w:p>
    <w:p w:rsidR="00603560" w:rsidRDefault="0060356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Cognome: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  </w:t>
      </w:r>
      <w:bookmarkStart w:id="0" w:name="gjdgxs" w:colFirst="0" w:colLast="0"/>
      <w:bookmarkEnd w:id="0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Nome: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classe:</w:t>
      </w:r>
      <w:proofErr w:type="gramEnd"/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Data e luogo di nascita:</w:t>
      </w: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Lingua madre/ Eventuale bilinguismo:</w:t>
      </w: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Segnalazione del </w:t>
      </w:r>
      <w:proofErr w:type="spellStart"/>
      <w:r>
        <w:rPr>
          <w:rFonts w:ascii="Verdana" w:eastAsia="Verdana" w:hAnsi="Verdana" w:cs="Verdana"/>
          <w:sz w:val="20"/>
          <w:szCs w:val="20"/>
        </w:rPr>
        <w:t>Dott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                            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reperibile al </w:t>
      </w:r>
      <w:proofErr w:type="spellStart"/>
      <w:r>
        <w:rPr>
          <w:rFonts w:ascii="Verdana" w:eastAsia="Verdana" w:hAnsi="Verdana" w:cs="Verdana"/>
          <w:sz w:val="20"/>
          <w:szCs w:val="20"/>
        </w:rPr>
        <w:t>num</w:t>
      </w:r>
      <w:proofErr w:type="spellEnd"/>
      <w:r>
        <w:rPr>
          <w:rFonts w:ascii="Verdana" w:eastAsia="Verdana" w:hAnsi="Verdana" w:cs="Verdana"/>
          <w:sz w:val="20"/>
          <w:szCs w:val="20"/>
        </w:rPr>
        <w:t>. tel.</w:t>
      </w:r>
      <w:bookmarkStart w:id="1" w:name="30j0zll" w:colFirst="0" w:colLast="0"/>
      <w:bookmarkEnd w:id="1"/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Referente DSA d’Istituto: </w:t>
      </w:r>
    </w:p>
    <w:p w:rsidR="00603560" w:rsidRDefault="00CC49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Coordinatore: </w:t>
      </w:r>
    </w:p>
    <w:p w:rsidR="00603560" w:rsidRDefault="00603560">
      <w:pPr>
        <w:jc w:val="both"/>
        <w:rPr>
          <w:rFonts w:ascii="Arial" w:eastAsia="Arial" w:hAnsi="Arial" w:cs="Arial"/>
          <w:sz w:val="20"/>
          <w:szCs w:val="20"/>
        </w:rPr>
      </w:pPr>
    </w:p>
    <w:p w:rsidR="00603560" w:rsidRDefault="00603560">
      <w:pPr>
        <w:ind w:left="426"/>
        <w:rPr>
          <w:rFonts w:ascii="Arial" w:eastAsia="Arial" w:hAnsi="Arial" w:cs="Arial"/>
        </w:rPr>
      </w:pPr>
    </w:p>
    <w:p w:rsidR="00603560" w:rsidRDefault="0060356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03560" w:rsidRDefault="00CC492A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Diagnosi e relativi Codici ICD10 riportati sulla diagnosi:</w:t>
      </w:r>
    </w:p>
    <w:p w:rsidR="00603560" w:rsidRDefault="00603560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10311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1"/>
        <w:gridCol w:w="850"/>
      </w:tblGrid>
      <w:tr w:rsidR="00603560" w:rsidTr="00063AD8">
        <w:trPr>
          <w:trHeight w:val="780"/>
        </w:trPr>
        <w:tc>
          <w:tcPr>
            <w:tcW w:w="94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03560" w:rsidRDefault="00CC4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603560" w:rsidRDefault="00CC4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F81.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0</w:t>
            </w:r>
            <w:proofErr w:type="gramEnd"/>
          </w:p>
          <w:p w:rsidR="00603560" w:rsidRDefault="00CC492A">
            <w:pP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Disturbo specifico della lettura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603560" w:rsidRDefault="0060356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03560" w:rsidRDefault="0060356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03560" w:rsidRDefault="0060356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03560" w:rsidTr="00063AD8">
        <w:trPr>
          <w:trHeight w:val="880"/>
        </w:trPr>
        <w:tc>
          <w:tcPr>
            <w:tcW w:w="94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03560" w:rsidRDefault="00CC4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603560" w:rsidRDefault="00CC4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F81.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  <w:proofErr w:type="gramEnd"/>
          </w:p>
          <w:p w:rsidR="00603560" w:rsidRDefault="00CC4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Disturbo specifico della scrittura</w:t>
            </w:r>
          </w:p>
          <w:p w:rsidR="00603560" w:rsidRDefault="00CC492A">
            <w:pP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603560" w:rsidRDefault="0060356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03560" w:rsidRDefault="0060356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03560" w:rsidRDefault="0060356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03560" w:rsidRDefault="0060356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03560" w:rsidTr="00063AD8">
        <w:trPr>
          <w:trHeight w:val="600"/>
        </w:trPr>
        <w:tc>
          <w:tcPr>
            <w:tcW w:w="94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03560" w:rsidRDefault="00CC4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F81.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  <w:proofErr w:type="gramEnd"/>
          </w:p>
          <w:p w:rsidR="00603560" w:rsidRDefault="00CC4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Disturbo specifico delle abilità aritmetiche</w:t>
            </w:r>
          </w:p>
          <w:p w:rsidR="00603560" w:rsidRDefault="00CC492A">
            <w:pP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603560" w:rsidRDefault="0060356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03560" w:rsidRDefault="0060356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03560" w:rsidRDefault="0060356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03560" w:rsidTr="00063AD8">
        <w:trPr>
          <w:trHeight w:val="940"/>
        </w:trPr>
        <w:tc>
          <w:tcPr>
            <w:tcW w:w="94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03560" w:rsidRDefault="00CC4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F81.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  <w:proofErr w:type="gramEnd"/>
          </w:p>
          <w:p w:rsidR="00603560" w:rsidRDefault="00CC4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Disturbo misto delle abilità scolastiche (comorbilità di disturbo specifico delle abilità aritmetiche e di lettura e/o ortografia)</w:t>
            </w:r>
            <w:proofErr w:type="gramEnd"/>
          </w:p>
          <w:p w:rsidR="00603560" w:rsidRDefault="00CC492A">
            <w:pP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603560" w:rsidRDefault="00603560">
            <w:pP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03560" w:rsidTr="00063AD8">
        <w:trPr>
          <w:trHeight w:val="580"/>
        </w:trPr>
        <w:tc>
          <w:tcPr>
            <w:tcW w:w="9461" w:type="dxa"/>
            <w:tcBorders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603560" w:rsidRDefault="00CC4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F81.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8</w:t>
            </w:r>
            <w:proofErr w:type="gramEnd"/>
          </w:p>
          <w:p w:rsidR="00603560" w:rsidRDefault="00CC49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Altri disturbi evolutivi delle abilità scolastiche</w:t>
            </w:r>
          </w:p>
          <w:p w:rsidR="00603560" w:rsidRDefault="0060356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603560" w:rsidRDefault="0060356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03560" w:rsidRDefault="00603560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603560" w:rsidRDefault="0060356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603560" w:rsidRPr="00063AD8" w:rsidRDefault="00063AD8" w:rsidP="00063AD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 w:rsidR="00CC492A" w:rsidRPr="00063AD8">
        <w:rPr>
          <w:rFonts w:ascii="Verdana" w:eastAsia="Verdana" w:hAnsi="Verdana" w:cs="Verdana"/>
          <w:color w:val="000000"/>
          <w:sz w:val="20"/>
          <w:szCs w:val="20"/>
        </w:rPr>
        <w:t>ifficoltà correlate al disturbo specifico e/o altri disturbi associati</w:t>
      </w:r>
      <w:r w:rsidR="005713A2" w:rsidRPr="00063AD8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CC492A" w:rsidRPr="00063AD8">
        <w:rPr>
          <w:rFonts w:ascii="Verdana" w:eastAsia="Verdana" w:hAnsi="Verdana" w:cs="Verdana"/>
          <w:color w:val="000000"/>
          <w:sz w:val="20"/>
          <w:szCs w:val="20"/>
        </w:rPr>
        <w:t xml:space="preserve">(memoria, comprensione, </w:t>
      </w:r>
      <w:proofErr w:type="gramStart"/>
      <w:r w:rsidR="00CC492A" w:rsidRPr="00063AD8">
        <w:rPr>
          <w:rFonts w:ascii="Verdana" w:eastAsia="Verdana" w:hAnsi="Verdana" w:cs="Verdana"/>
          <w:color w:val="000000"/>
          <w:sz w:val="20"/>
          <w:szCs w:val="20"/>
        </w:rPr>
        <w:t>risvolti</w:t>
      </w:r>
      <w:proofErr w:type="gramEnd"/>
      <w:r w:rsidR="00CC492A" w:rsidRPr="00063AD8">
        <w:rPr>
          <w:rFonts w:ascii="Verdana" w:eastAsia="Verdana" w:hAnsi="Verdana" w:cs="Verdana"/>
          <w:color w:val="000000"/>
          <w:sz w:val="20"/>
          <w:szCs w:val="20"/>
        </w:rPr>
        <w:t xml:space="preserve"> psicologici, prassie</w:t>
      </w:r>
      <w:r w:rsidR="005713A2" w:rsidRPr="00063AD8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 w:rsidR="00CC492A" w:rsidRPr="00063AD8">
        <w:rPr>
          <w:rFonts w:ascii="Verdana" w:eastAsia="Verdana" w:hAnsi="Verdana" w:cs="Verdana"/>
          <w:color w:val="000000"/>
          <w:sz w:val="20"/>
          <w:szCs w:val="20"/>
        </w:rPr>
        <w:t>…) presenti nella diagnosi: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1"/>
      </w:tblGrid>
      <w:tr w:rsidR="00063AD8" w:rsidTr="00063AD8">
        <w:trPr>
          <w:trHeight w:val="2686"/>
        </w:trPr>
        <w:tc>
          <w:tcPr>
            <w:tcW w:w="10191" w:type="dxa"/>
          </w:tcPr>
          <w:p w:rsidR="00063AD8" w:rsidRDefault="00063AD8" w:rsidP="00063AD8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063AD8" w:rsidRDefault="00063AD8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 w:type="page"/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ALTRE CARATTERISTICHE DEL PROCESSO DI APPRENDIMENTO desunte da diagnosi, osservazione e colloquio con studente e famiglia </w:t>
      </w:r>
      <w:proofErr w:type="gramStart"/>
      <w:r>
        <w:rPr>
          <w:rFonts w:ascii="Verdana" w:eastAsia="Verdana" w:hAnsi="Verdana" w:cs="Verdana"/>
          <w:sz w:val="20"/>
          <w:szCs w:val="20"/>
        </w:rPr>
        <w:t xml:space="preserve">( </w:t>
      </w:r>
      <w:proofErr w:type="spellStart"/>
      <w:proofErr w:type="gramEnd"/>
      <w:r>
        <w:rPr>
          <w:rFonts w:ascii="Verdana" w:eastAsia="Verdana" w:hAnsi="Verdana" w:cs="Verdana"/>
          <w:sz w:val="20"/>
          <w:szCs w:val="20"/>
        </w:rPr>
        <w:t>crocettare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quelle presenti o specificare nella scelta ALTRO)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603560" w:rsidRDefault="0060356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03560" w:rsidRDefault="001D148C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PROPRIETÀ </w:t>
      </w:r>
      <w:r w:rsidR="00CC492A">
        <w:rPr>
          <w:rFonts w:ascii="Verdana" w:eastAsia="Verdana" w:hAnsi="Verdana" w:cs="Verdana"/>
          <w:b/>
          <w:sz w:val="20"/>
          <w:szCs w:val="20"/>
        </w:rPr>
        <w:t>LINGUISTICA</w:t>
      </w:r>
    </w:p>
    <w:p w:rsidR="00603560" w:rsidRDefault="00603560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nella strutturazione della frase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 reperimento lessicale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nell’esposizione orale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 recupero dei termini specifici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Altro</w:t>
      </w:r>
      <w:r w:rsidR="001D148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……………………………………………………….</w:t>
      </w:r>
    </w:p>
    <w:p w:rsidR="00603560" w:rsidRDefault="0060356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03560" w:rsidRDefault="00CC492A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MEMORIA</w:t>
      </w:r>
    </w:p>
    <w:p w:rsidR="00603560" w:rsidRDefault="00603560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 memorizzare categorizzazioni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 memorizzare sequenze e procedure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 memorizzare formule, strutture grammaticali, algoritmi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 memorizzare date, nomi, elementi geografici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Altro</w:t>
      </w:r>
      <w:r w:rsidR="001D148C"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……………………………………………………….</w:t>
      </w:r>
    </w:p>
    <w:p w:rsidR="00603560" w:rsidRDefault="0060356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03560" w:rsidRDefault="00CC492A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ATTENZIONE E CONCENTRAZIONE</w:t>
      </w:r>
    </w:p>
    <w:p w:rsidR="00603560" w:rsidRDefault="00603560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Si distrae facilmente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Si stanca facilmente durante lo svolgimento di un compito e fatica a portarlo a termine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 w:rsidR="001D148C">
        <w:rPr>
          <w:rFonts w:ascii="Verdana" w:eastAsia="Verdana" w:hAnsi="Verdana" w:cs="Verdana"/>
          <w:sz w:val="20"/>
          <w:szCs w:val="20"/>
        </w:rPr>
        <w:t>È</w:t>
      </w:r>
      <w:r>
        <w:rPr>
          <w:rFonts w:ascii="Verdana" w:eastAsia="Verdana" w:hAnsi="Verdana" w:cs="Verdana"/>
          <w:sz w:val="20"/>
          <w:szCs w:val="20"/>
        </w:rPr>
        <w:t xml:space="preserve"> impulsivo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 w:rsidR="001D148C">
        <w:rPr>
          <w:rFonts w:ascii="Verdana" w:eastAsia="Verdana" w:hAnsi="Verdana" w:cs="Verdana"/>
          <w:sz w:val="20"/>
          <w:szCs w:val="20"/>
        </w:rPr>
        <w:t>È</w:t>
      </w:r>
      <w:r>
        <w:rPr>
          <w:rFonts w:ascii="Verdana" w:eastAsia="Verdana" w:hAnsi="Verdana" w:cs="Verdana"/>
          <w:sz w:val="20"/>
          <w:szCs w:val="20"/>
        </w:rPr>
        <w:t xml:space="preserve"> frettoloso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Altro</w:t>
      </w:r>
      <w:r w:rsidR="001D148C"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……………………………………………………….</w:t>
      </w:r>
    </w:p>
    <w:p w:rsidR="00603560" w:rsidRDefault="00603560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603560" w:rsidRDefault="00CC492A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AREA VISUO – SPAZIALE</w:t>
      </w:r>
    </w:p>
    <w:p w:rsidR="00603560" w:rsidRDefault="00603560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nella gestione dello spazio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nella gestione degli attrezzi tecnici (squadra, riga, compasso)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nelle produzioni e riproduzioni grafiche (disegno geometrico)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nella rappresentazione dei problemi e dei contenuti di testi descrittivi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nella comprensione di grafici e tabelle</w:t>
      </w:r>
    </w:p>
    <w:p w:rsidR="00603560" w:rsidRDefault="0060356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03560" w:rsidRDefault="00CC492A">
      <w:pPr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APPRENDIMENTO DELLA LINGUA STRANIERA</w:t>
      </w:r>
    </w:p>
    <w:p w:rsidR="00603560" w:rsidRDefault="00603560">
      <w:pPr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Pronuncia difficoltosa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di acquisizione degli automatismi grammaticali di base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nella scrittura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Difficoltà acquisizione nuovo lessico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Notevoli differenze tra comprensione del testo scritto e orale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Notevoli differenze tra produzione scritta e orale</w:t>
      </w: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Altro</w:t>
      </w:r>
      <w:r w:rsidR="001D148C">
        <w:rPr>
          <w:rFonts w:ascii="Verdana" w:eastAsia="Verdana" w:hAnsi="Verdana" w:cs="Verdana"/>
          <w:sz w:val="20"/>
          <w:szCs w:val="20"/>
        </w:rPr>
        <w:t xml:space="preserve"> ……………………………………………………….</w:t>
      </w:r>
    </w:p>
    <w:p w:rsidR="00603560" w:rsidRDefault="0060356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Altre osservazioni in merito alla consapevolezza e all’autonomia dello studente </w:t>
      </w:r>
      <w:proofErr w:type="gramStart"/>
      <w:r>
        <w:rPr>
          <w:rFonts w:ascii="Verdana" w:eastAsia="Verdana" w:hAnsi="Verdana" w:cs="Verdana"/>
          <w:sz w:val="20"/>
          <w:szCs w:val="20"/>
        </w:rPr>
        <w:t>in relazione alle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sue difficoltà:</w:t>
      </w:r>
    </w:p>
    <w:p w:rsidR="00603560" w:rsidRDefault="00603560">
      <w:pPr>
        <w:jc w:val="both"/>
        <w:rPr>
          <w:rFonts w:ascii="Verdana" w:eastAsia="Verdana" w:hAnsi="Verdana" w:cs="Verdana"/>
          <w:sz w:val="20"/>
          <w:szCs w:val="20"/>
        </w:rPr>
      </w:pPr>
    </w:p>
    <w:p w:rsidR="00603560" w:rsidRDefault="00CC492A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………….</w:t>
      </w:r>
    </w:p>
    <w:p w:rsidR="00603560" w:rsidRDefault="00603560">
      <w:pPr>
        <w:rPr>
          <w:rFonts w:ascii="Verdana" w:eastAsia="Verdana" w:hAnsi="Verdana" w:cs="Verdana"/>
          <w:b/>
          <w:sz w:val="22"/>
          <w:szCs w:val="22"/>
        </w:rPr>
      </w:pPr>
    </w:p>
    <w:p w:rsidR="001D148C" w:rsidRDefault="001D148C">
      <w:pPr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br w:type="page"/>
      </w:r>
    </w:p>
    <w:p w:rsidR="00603560" w:rsidRDefault="00CC492A">
      <w:pPr>
        <w:rPr>
          <w:rFonts w:ascii="Verdana" w:eastAsia="Verdana" w:hAnsi="Verdana" w:cs="Verdana"/>
          <w:b/>
          <w:sz w:val="22"/>
          <w:szCs w:val="22"/>
        </w:rPr>
      </w:pPr>
      <w:proofErr w:type="gramStart"/>
      <w:r>
        <w:rPr>
          <w:rFonts w:ascii="Verdana" w:eastAsia="Verdana" w:hAnsi="Verdana" w:cs="Verdana"/>
          <w:b/>
          <w:sz w:val="22"/>
          <w:szCs w:val="22"/>
        </w:rPr>
        <w:lastRenderedPageBreak/>
        <w:t>Modalità</w:t>
      </w:r>
      <w:proofErr w:type="gramEnd"/>
      <w:r>
        <w:rPr>
          <w:rFonts w:ascii="Verdana" w:eastAsia="Verdana" w:hAnsi="Verdana" w:cs="Verdana"/>
          <w:b/>
          <w:sz w:val="22"/>
          <w:szCs w:val="22"/>
        </w:rPr>
        <w:t xml:space="preserve"> di studio e lavoro a casa concordate con la famiglia e lo studente:</w:t>
      </w:r>
    </w:p>
    <w:p w:rsidR="00603560" w:rsidRPr="001D148C" w:rsidRDefault="00CC492A">
      <w:pPr>
        <w:spacing w:before="120"/>
        <w:rPr>
          <w:rFonts w:ascii="Verdana" w:hAnsi="Verdana"/>
          <w:b/>
          <w:sz w:val="20"/>
          <w:szCs w:val="20"/>
        </w:rPr>
      </w:pPr>
      <w:r w:rsidRPr="001D148C">
        <w:rPr>
          <w:rFonts w:ascii="Verdana" w:hAnsi="Verdana"/>
          <w:sz w:val="20"/>
          <w:szCs w:val="20"/>
        </w:rPr>
        <w:t xml:space="preserve">Nelle attività di studio l’allievo </w:t>
      </w:r>
    </w:p>
    <w:p w:rsidR="00603560" w:rsidRPr="001D148C" w:rsidRDefault="00CC492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rPr>
          <w:rFonts w:ascii="Verdana" w:hAnsi="Verdana"/>
          <w:sz w:val="20"/>
          <w:szCs w:val="20"/>
        </w:rPr>
      </w:pPr>
      <w:proofErr w:type="gramStart"/>
      <w:r w:rsidRPr="001D148C">
        <w:rPr>
          <w:rFonts w:ascii="Verdana" w:hAnsi="Verdana"/>
          <w:color w:val="000000"/>
          <w:sz w:val="20"/>
          <w:szCs w:val="20"/>
        </w:rPr>
        <w:t>è</w:t>
      </w:r>
      <w:proofErr w:type="gramEnd"/>
      <w:r w:rsidRPr="001D148C">
        <w:rPr>
          <w:rFonts w:ascii="Verdana" w:hAnsi="Verdana"/>
          <w:color w:val="000000"/>
          <w:sz w:val="20"/>
          <w:szCs w:val="20"/>
        </w:rPr>
        <w:t xml:space="preserve"> seguito da familiari</w:t>
      </w:r>
      <w:r w:rsidRPr="001D148C">
        <w:rPr>
          <w:rFonts w:ascii="Verdana" w:hAnsi="Verdana"/>
          <w:color w:val="000000"/>
          <w:sz w:val="20"/>
          <w:szCs w:val="20"/>
        </w:rPr>
        <w:tab/>
      </w:r>
      <w:r w:rsidRPr="001D148C">
        <w:rPr>
          <w:rFonts w:ascii="Verdana" w:hAnsi="Verdana"/>
          <w:color w:val="000000"/>
          <w:sz w:val="20"/>
          <w:szCs w:val="20"/>
        </w:rPr>
        <w:tab/>
      </w:r>
      <w:r w:rsidRPr="001D148C">
        <w:rPr>
          <w:rFonts w:ascii="Verdana" w:hAnsi="Verdana"/>
          <w:color w:val="000000"/>
          <w:sz w:val="20"/>
          <w:szCs w:val="20"/>
        </w:rPr>
        <w:tab/>
        <w:t>con cadenza:  ______________________________</w:t>
      </w:r>
    </w:p>
    <w:p w:rsidR="00603560" w:rsidRPr="001D148C" w:rsidRDefault="00CC492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rPr>
          <w:rFonts w:ascii="Verdana" w:hAnsi="Verdana"/>
          <w:sz w:val="20"/>
          <w:szCs w:val="20"/>
        </w:rPr>
      </w:pPr>
      <w:proofErr w:type="gramStart"/>
      <w:r w:rsidRPr="001D148C">
        <w:rPr>
          <w:rFonts w:ascii="Verdana" w:hAnsi="Verdana"/>
          <w:color w:val="000000"/>
          <w:sz w:val="20"/>
          <w:szCs w:val="20"/>
        </w:rPr>
        <w:t>è</w:t>
      </w:r>
      <w:proofErr w:type="gramEnd"/>
      <w:r w:rsidRPr="001D148C">
        <w:rPr>
          <w:rFonts w:ascii="Verdana" w:hAnsi="Verdana"/>
          <w:color w:val="000000"/>
          <w:sz w:val="20"/>
          <w:szCs w:val="20"/>
        </w:rPr>
        <w:t xml:space="preserve"> seguito educatori/insegnanti</w:t>
      </w:r>
      <w:r w:rsidRPr="001D148C">
        <w:rPr>
          <w:rFonts w:ascii="Verdana" w:hAnsi="Verdana"/>
          <w:color w:val="000000"/>
          <w:sz w:val="20"/>
          <w:szCs w:val="20"/>
        </w:rPr>
        <w:tab/>
        <w:t>con cadenza:  ______________________________</w:t>
      </w:r>
    </w:p>
    <w:p w:rsidR="00603560" w:rsidRPr="001D148C" w:rsidRDefault="00CC492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0"/>
        <w:rPr>
          <w:rFonts w:ascii="Verdana" w:hAnsi="Verdana"/>
          <w:sz w:val="20"/>
          <w:szCs w:val="20"/>
        </w:rPr>
      </w:pPr>
      <w:proofErr w:type="gramStart"/>
      <w:r w:rsidRPr="001D148C">
        <w:rPr>
          <w:rFonts w:ascii="Verdana" w:hAnsi="Verdana"/>
          <w:color w:val="000000"/>
          <w:sz w:val="20"/>
          <w:szCs w:val="20"/>
        </w:rPr>
        <w:t>ricorre</w:t>
      </w:r>
      <w:proofErr w:type="gramEnd"/>
      <w:r w:rsidRPr="001D148C">
        <w:rPr>
          <w:rFonts w:ascii="Verdana" w:hAnsi="Verdana"/>
          <w:color w:val="000000"/>
          <w:sz w:val="20"/>
          <w:szCs w:val="20"/>
        </w:rPr>
        <w:t xml:space="preserve"> all’aiuto di compagni</w:t>
      </w:r>
      <w:r w:rsidRPr="001D148C">
        <w:rPr>
          <w:rFonts w:ascii="Verdana" w:hAnsi="Verdana"/>
          <w:color w:val="000000"/>
          <w:sz w:val="20"/>
          <w:szCs w:val="20"/>
        </w:rPr>
        <w:tab/>
      </w:r>
      <w:r w:rsidRPr="001D148C">
        <w:rPr>
          <w:rFonts w:ascii="Verdana" w:hAnsi="Verdana"/>
          <w:color w:val="000000"/>
          <w:sz w:val="20"/>
          <w:szCs w:val="20"/>
        </w:rPr>
        <w:tab/>
      </w:r>
      <w:r w:rsidR="001D148C">
        <w:rPr>
          <w:rFonts w:ascii="Verdana" w:hAnsi="Verdana"/>
          <w:color w:val="000000"/>
          <w:sz w:val="20"/>
          <w:szCs w:val="20"/>
        </w:rPr>
        <w:t>c</w:t>
      </w:r>
      <w:r w:rsidRPr="001D148C">
        <w:rPr>
          <w:rFonts w:ascii="Verdana" w:hAnsi="Verdana"/>
          <w:color w:val="000000"/>
          <w:sz w:val="20"/>
          <w:szCs w:val="20"/>
        </w:rPr>
        <w:t>on cadenza:  ______________________________</w:t>
      </w:r>
    </w:p>
    <w:p w:rsidR="00603560" w:rsidRPr="001D148C" w:rsidRDefault="00CC492A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ind w:left="0" w:firstLine="0"/>
        <w:rPr>
          <w:rFonts w:ascii="Verdana" w:hAnsi="Verdana"/>
          <w:sz w:val="20"/>
          <w:szCs w:val="20"/>
        </w:rPr>
      </w:pPr>
      <w:r w:rsidRPr="001D148C">
        <w:rPr>
          <w:rFonts w:ascii="Verdana" w:hAnsi="Verdana"/>
          <w:sz w:val="20"/>
          <w:szCs w:val="20"/>
        </w:rPr>
        <w:t>altro (specificare) …………………………</w:t>
      </w:r>
      <w:r w:rsidRPr="001D148C">
        <w:rPr>
          <w:rFonts w:ascii="Verdana" w:hAnsi="Verdana"/>
          <w:sz w:val="20"/>
          <w:szCs w:val="20"/>
        </w:rPr>
        <w:tab/>
      </w:r>
      <w:proofErr w:type="gramStart"/>
      <w:r w:rsidRPr="001D148C">
        <w:rPr>
          <w:rFonts w:ascii="Verdana" w:hAnsi="Verdana"/>
          <w:sz w:val="20"/>
          <w:szCs w:val="20"/>
        </w:rPr>
        <w:t>c</w:t>
      </w:r>
      <w:proofErr w:type="gramEnd"/>
      <w:r w:rsidRPr="001D148C">
        <w:rPr>
          <w:rFonts w:ascii="Verdana" w:hAnsi="Verdana"/>
          <w:sz w:val="20"/>
          <w:szCs w:val="20"/>
        </w:rPr>
        <w:t>on cadenza:  ______________________________</w:t>
      </w:r>
    </w:p>
    <w:p w:rsidR="00603560" w:rsidRPr="001D148C" w:rsidRDefault="00CC492A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ind w:left="0" w:firstLine="0"/>
        <w:rPr>
          <w:rFonts w:ascii="Verdana" w:hAnsi="Verdana"/>
          <w:sz w:val="20"/>
          <w:szCs w:val="20"/>
        </w:rPr>
      </w:pPr>
      <w:proofErr w:type="gramStart"/>
      <w:r w:rsidRPr="001D148C">
        <w:rPr>
          <w:rFonts w:ascii="Verdana" w:hAnsi="Verdana"/>
          <w:sz w:val="20"/>
          <w:szCs w:val="20"/>
        </w:rPr>
        <w:t>strumenti</w:t>
      </w:r>
      <w:proofErr w:type="gramEnd"/>
      <w:r w:rsidRPr="001D148C">
        <w:rPr>
          <w:rFonts w:ascii="Verdana" w:hAnsi="Verdana"/>
          <w:sz w:val="20"/>
          <w:szCs w:val="20"/>
        </w:rPr>
        <w:t xml:space="preserve"> da usare………………………………………………………………………………………</w:t>
      </w:r>
    </w:p>
    <w:p w:rsidR="00603560" w:rsidRDefault="00603560">
      <w:pPr>
        <w:rPr>
          <w:rFonts w:ascii="Arimo" w:eastAsia="Arimo" w:hAnsi="Arimo" w:cs="Arimo"/>
          <w:sz w:val="22"/>
          <w:szCs w:val="22"/>
        </w:rPr>
      </w:pPr>
    </w:p>
    <w:p w:rsidR="00603560" w:rsidRDefault="00603560">
      <w:pPr>
        <w:rPr>
          <w:rFonts w:ascii="Verdana" w:eastAsia="Verdana" w:hAnsi="Verdana" w:cs="Verdana"/>
          <w:b/>
          <w:sz w:val="28"/>
          <w:szCs w:val="28"/>
        </w:rPr>
      </w:pPr>
    </w:p>
    <w:p w:rsidR="00603560" w:rsidRPr="001D148C" w:rsidRDefault="00CC492A" w:rsidP="001D148C">
      <w:pPr>
        <w:rPr>
          <w:rFonts w:ascii="Verdana" w:eastAsia="Verdana" w:hAnsi="Verdana" w:cs="Verdana"/>
          <w:b/>
          <w:sz w:val="22"/>
          <w:szCs w:val="22"/>
          <w:u w:val="single"/>
        </w:rPr>
      </w:pPr>
      <w:r w:rsidRPr="001D148C">
        <w:rPr>
          <w:rFonts w:ascii="Verdana" w:eastAsia="Verdana" w:hAnsi="Verdana" w:cs="Verdana"/>
          <w:b/>
          <w:sz w:val="22"/>
          <w:szCs w:val="22"/>
        </w:rPr>
        <w:t xml:space="preserve">METODOLOGIE DIDATTICHE da utilizzare in </w:t>
      </w:r>
      <w:proofErr w:type="gramStart"/>
      <w:r w:rsidRPr="001D148C">
        <w:rPr>
          <w:rFonts w:ascii="Verdana" w:eastAsia="Verdana" w:hAnsi="Verdana" w:cs="Verdana"/>
          <w:b/>
          <w:sz w:val="22"/>
          <w:szCs w:val="22"/>
        </w:rPr>
        <w:t>classe</w:t>
      </w:r>
      <w:proofErr w:type="gramEnd"/>
      <w:r w:rsidRPr="001D148C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:rsidR="00603560" w:rsidRPr="001D148C" w:rsidRDefault="00CC492A" w:rsidP="001D14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426" w:hanging="426"/>
        <w:rPr>
          <w:rFonts w:ascii="Verdana" w:hAnsi="Verdana"/>
          <w:color w:val="000000"/>
          <w:sz w:val="20"/>
          <w:szCs w:val="20"/>
        </w:rPr>
      </w:pPr>
      <w:r w:rsidRPr="001D148C">
        <w:rPr>
          <w:rFonts w:ascii="Verdana" w:hAnsi="Verdana"/>
          <w:color w:val="000000"/>
          <w:sz w:val="20"/>
          <w:szCs w:val="20"/>
        </w:rPr>
        <w:t xml:space="preserve">Incoraggiare attività collaborative e in piccoli </w:t>
      </w:r>
      <w:proofErr w:type="gramStart"/>
      <w:r w:rsidRPr="001D148C">
        <w:rPr>
          <w:rFonts w:ascii="Verdana" w:hAnsi="Verdana"/>
          <w:color w:val="000000"/>
          <w:sz w:val="20"/>
          <w:szCs w:val="20"/>
        </w:rPr>
        <w:t>gruppi</w:t>
      </w:r>
      <w:proofErr w:type="gramEnd"/>
    </w:p>
    <w:p w:rsidR="00603560" w:rsidRPr="001D148C" w:rsidRDefault="00CC492A" w:rsidP="001D14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426" w:hanging="426"/>
        <w:rPr>
          <w:rFonts w:ascii="Verdana" w:hAnsi="Verdana"/>
          <w:color w:val="000000"/>
          <w:sz w:val="20"/>
          <w:szCs w:val="20"/>
        </w:rPr>
      </w:pPr>
      <w:r w:rsidRPr="001D148C">
        <w:rPr>
          <w:rFonts w:ascii="Verdana" w:hAnsi="Verdana"/>
          <w:color w:val="000000"/>
          <w:sz w:val="20"/>
          <w:szCs w:val="20"/>
        </w:rPr>
        <w:t>Sostenere approccio strategico allo studio (</w:t>
      </w:r>
      <w:proofErr w:type="gramStart"/>
      <w:r w:rsidRPr="001D148C">
        <w:rPr>
          <w:rFonts w:ascii="Verdana" w:hAnsi="Verdana"/>
          <w:color w:val="000000"/>
          <w:sz w:val="20"/>
          <w:szCs w:val="20"/>
        </w:rPr>
        <w:t>uso facilitanti</w:t>
      </w:r>
      <w:proofErr w:type="gramEnd"/>
      <w:r w:rsidRPr="001D148C">
        <w:rPr>
          <w:rFonts w:ascii="Verdana" w:hAnsi="Verdana"/>
          <w:color w:val="000000"/>
          <w:sz w:val="20"/>
          <w:szCs w:val="20"/>
        </w:rPr>
        <w:t xml:space="preserve">, immagini, video, materiali semplificati, </w:t>
      </w:r>
      <w:proofErr w:type="spellStart"/>
      <w:r w:rsidRPr="001D148C">
        <w:rPr>
          <w:rFonts w:ascii="Verdana" w:hAnsi="Verdana"/>
          <w:color w:val="000000"/>
          <w:sz w:val="20"/>
          <w:szCs w:val="20"/>
        </w:rPr>
        <w:t>power</w:t>
      </w:r>
      <w:proofErr w:type="spellEnd"/>
      <w:r w:rsidRPr="001D148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D148C">
        <w:rPr>
          <w:rFonts w:ascii="Verdana" w:hAnsi="Verdana"/>
          <w:color w:val="000000"/>
          <w:sz w:val="20"/>
          <w:szCs w:val="20"/>
        </w:rPr>
        <w:t>point</w:t>
      </w:r>
      <w:proofErr w:type="spellEnd"/>
      <w:r w:rsidRPr="001D148C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1D148C">
        <w:rPr>
          <w:rFonts w:ascii="Verdana" w:hAnsi="Verdana"/>
          <w:color w:val="000000"/>
          <w:sz w:val="20"/>
          <w:szCs w:val="20"/>
        </w:rPr>
        <w:t>etc</w:t>
      </w:r>
      <w:proofErr w:type="spellEnd"/>
      <w:r w:rsidRPr="001D148C">
        <w:rPr>
          <w:rFonts w:ascii="Verdana" w:hAnsi="Verdana"/>
          <w:color w:val="000000"/>
          <w:sz w:val="20"/>
          <w:szCs w:val="20"/>
        </w:rPr>
        <w:t>)</w:t>
      </w:r>
    </w:p>
    <w:p w:rsidR="00603560" w:rsidRPr="001D148C" w:rsidRDefault="00CC492A" w:rsidP="001D14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426" w:hanging="426"/>
        <w:rPr>
          <w:rFonts w:ascii="Verdana" w:hAnsi="Verdana"/>
          <w:color w:val="000000"/>
          <w:sz w:val="20"/>
          <w:szCs w:val="20"/>
        </w:rPr>
      </w:pPr>
      <w:r w:rsidRPr="001D148C">
        <w:rPr>
          <w:rFonts w:ascii="Verdana" w:hAnsi="Verdana"/>
          <w:color w:val="000000"/>
          <w:sz w:val="20"/>
          <w:szCs w:val="20"/>
        </w:rPr>
        <w:t xml:space="preserve">Dividere i compiti in sotto obiettivi </w:t>
      </w:r>
    </w:p>
    <w:p w:rsidR="00603560" w:rsidRPr="001D148C" w:rsidRDefault="00CC492A" w:rsidP="001D14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426" w:hanging="426"/>
        <w:rPr>
          <w:rFonts w:ascii="Verdana" w:hAnsi="Verdana"/>
          <w:color w:val="000000"/>
          <w:sz w:val="20"/>
          <w:szCs w:val="20"/>
        </w:rPr>
      </w:pPr>
      <w:r w:rsidRPr="001D148C">
        <w:rPr>
          <w:rFonts w:ascii="Verdana" w:hAnsi="Verdana"/>
          <w:color w:val="000000"/>
          <w:sz w:val="20"/>
          <w:szCs w:val="20"/>
        </w:rPr>
        <w:t xml:space="preserve">Verificare la comprensione delle consegne orali o </w:t>
      </w:r>
      <w:proofErr w:type="gramStart"/>
      <w:r w:rsidRPr="001D148C">
        <w:rPr>
          <w:rFonts w:ascii="Verdana" w:hAnsi="Verdana"/>
          <w:color w:val="000000"/>
          <w:sz w:val="20"/>
          <w:szCs w:val="20"/>
        </w:rPr>
        <w:t>scritte</w:t>
      </w:r>
      <w:proofErr w:type="gramEnd"/>
    </w:p>
    <w:p w:rsidR="00603560" w:rsidRPr="001D148C" w:rsidRDefault="00CC492A" w:rsidP="001D14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426" w:hanging="426"/>
        <w:rPr>
          <w:rFonts w:ascii="Verdana" w:hAnsi="Verdana"/>
          <w:color w:val="000000"/>
          <w:sz w:val="20"/>
          <w:szCs w:val="20"/>
        </w:rPr>
      </w:pPr>
      <w:r w:rsidRPr="001D148C">
        <w:rPr>
          <w:rFonts w:ascii="Verdana" w:hAnsi="Verdana"/>
          <w:color w:val="000000"/>
          <w:sz w:val="20"/>
          <w:szCs w:val="20"/>
        </w:rPr>
        <w:t xml:space="preserve">Evitare la sovrapposizione di più di una verifica scritta e </w:t>
      </w:r>
      <w:proofErr w:type="gramStart"/>
      <w:r w:rsidRPr="001D148C">
        <w:rPr>
          <w:rFonts w:ascii="Verdana" w:hAnsi="Verdana"/>
          <w:color w:val="000000"/>
          <w:sz w:val="20"/>
          <w:szCs w:val="20"/>
        </w:rPr>
        <w:t xml:space="preserve">una </w:t>
      </w:r>
      <w:proofErr w:type="gramEnd"/>
      <w:r w:rsidRPr="001D148C">
        <w:rPr>
          <w:rFonts w:ascii="Verdana" w:hAnsi="Verdana"/>
          <w:color w:val="000000"/>
          <w:sz w:val="20"/>
          <w:szCs w:val="20"/>
        </w:rPr>
        <w:t>orale nella stessa giornata</w:t>
      </w:r>
    </w:p>
    <w:p w:rsidR="00603560" w:rsidRPr="001D148C" w:rsidRDefault="00CC492A" w:rsidP="001D14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426" w:hanging="426"/>
        <w:rPr>
          <w:rFonts w:ascii="Verdana" w:hAnsi="Verdana"/>
          <w:color w:val="000000"/>
          <w:sz w:val="20"/>
          <w:szCs w:val="20"/>
        </w:rPr>
      </w:pPr>
      <w:r w:rsidRPr="001D148C">
        <w:rPr>
          <w:rFonts w:ascii="Verdana" w:hAnsi="Verdana"/>
          <w:color w:val="000000"/>
          <w:sz w:val="20"/>
          <w:szCs w:val="20"/>
        </w:rPr>
        <w:t xml:space="preserve">Stimolare collegamenti con le conoscenze </w:t>
      </w:r>
      <w:proofErr w:type="gramStart"/>
      <w:r w:rsidRPr="001D148C">
        <w:rPr>
          <w:rFonts w:ascii="Verdana" w:hAnsi="Verdana"/>
          <w:color w:val="000000"/>
          <w:sz w:val="20"/>
          <w:szCs w:val="20"/>
        </w:rPr>
        <w:t>pregresse</w:t>
      </w:r>
      <w:proofErr w:type="gramEnd"/>
      <w:r w:rsidRPr="001D148C">
        <w:rPr>
          <w:rFonts w:ascii="Verdana" w:hAnsi="Verdana"/>
          <w:color w:val="000000"/>
          <w:sz w:val="20"/>
          <w:szCs w:val="20"/>
        </w:rPr>
        <w:t xml:space="preserve"> per introdurre nuovi argomenti</w:t>
      </w:r>
    </w:p>
    <w:p w:rsidR="00603560" w:rsidRPr="001D148C" w:rsidRDefault="00CC492A" w:rsidP="001D14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426" w:hanging="426"/>
        <w:rPr>
          <w:rFonts w:ascii="Verdana" w:hAnsi="Verdana"/>
          <w:color w:val="000000"/>
          <w:sz w:val="20"/>
          <w:szCs w:val="20"/>
        </w:rPr>
      </w:pPr>
      <w:r w:rsidRPr="001D148C">
        <w:rPr>
          <w:rFonts w:ascii="Verdana" w:hAnsi="Verdana"/>
          <w:color w:val="000000"/>
          <w:sz w:val="20"/>
          <w:szCs w:val="20"/>
        </w:rPr>
        <w:t xml:space="preserve">Valorizzare i successi sugli insuccessi al fine di elevare l’autostima e la motivazione allo </w:t>
      </w:r>
      <w:proofErr w:type="gramStart"/>
      <w:r w:rsidRPr="001D148C">
        <w:rPr>
          <w:rFonts w:ascii="Verdana" w:hAnsi="Verdana"/>
          <w:color w:val="000000"/>
          <w:sz w:val="20"/>
          <w:szCs w:val="20"/>
        </w:rPr>
        <w:t>studio</w:t>
      </w:r>
      <w:proofErr w:type="gramEnd"/>
    </w:p>
    <w:p w:rsidR="00603560" w:rsidRDefault="00CC492A" w:rsidP="001D14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426" w:hanging="426"/>
        <w:rPr>
          <w:sz w:val="22"/>
          <w:szCs w:val="22"/>
        </w:rPr>
      </w:pPr>
      <w:r w:rsidRPr="001D148C">
        <w:rPr>
          <w:rFonts w:ascii="Verdana" w:hAnsi="Verdana"/>
          <w:color w:val="000000"/>
          <w:sz w:val="20"/>
          <w:szCs w:val="20"/>
        </w:rPr>
        <w:t>Sviluppare processi di autovalutazione</w:t>
      </w:r>
      <w:proofErr w:type="gramStart"/>
      <w:r w:rsidRPr="001D148C">
        <w:rPr>
          <w:rFonts w:ascii="Verdana" w:hAnsi="Verdana"/>
          <w:color w:val="000000"/>
          <w:sz w:val="20"/>
          <w:szCs w:val="20"/>
        </w:rPr>
        <w:t xml:space="preserve">  </w:t>
      </w:r>
      <w:proofErr w:type="gramEnd"/>
      <w:r w:rsidRPr="001D148C">
        <w:rPr>
          <w:rFonts w:ascii="Verdana" w:hAnsi="Verdana"/>
          <w:color w:val="000000"/>
          <w:sz w:val="20"/>
          <w:szCs w:val="20"/>
        </w:rPr>
        <w:t>e consapevolezza delle strategie di</w:t>
      </w:r>
      <w:r>
        <w:rPr>
          <w:rFonts w:ascii="Verdana" w:eastAsia="Verdana" w:hAnsi="Verdana" w:cs="Verdana"/>
          <w:sz w:val="22"/>
          <w:szCs w:val="22"/>
        </w:rPr>
        <w:t xml:space="preserve"> apprendimento</w:t>
      </w:r>
    </w:p>
    <w:p w:rsidR="00603560" w:rsidRPr="001D148C" w:rsidRDefault="00CC492A" w:rsidP="001D14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426" w:hanging="426"/>
        <w:rPr>
          <w:rFonts w:ascii="Verdana" w:hAnsi="Verdana"/>
          <w:color w:val="000000"/>
          <w:sz w:val="20"/>
          <w:szCs w:val="20"/>
        </w:rPr>
      </w:pPr>
      <w:r w:rsidRPr="001D148C">
        <w:rPr>
          <w:rFonts w:ascii="Verdana" w:hAnsi="Verdana"/>
          <w:color w:val="000000"/>
          <w:sz w:val="20"/>
          <w:szCs w:val="20"/>
        </w:rPr>
        <w:t>Insegnare l’uso di dispositivi extratestuali per lo studio (titolo, paragrafi, immagini</w:t>
      </w:r>
      <w:proofErr w:type="gramStart"/>
      <w:r w:rsidRPr="001D148C">
        <w:rPr>
          <w:rFonts w:ascii="Verdana" w:hAnsi="Verdana"/>
          <w:color w:val="000000"/>
          <w:sz w:val="20"/>
          <w:szCs w:val="20"/>
        </w:rPr>
        <w:t>)</w:t>
      </w:r>
      <w:proofErr w:type="gramEnd"/>
    </w:p>
    <w:p w:rsidR="00603560" w:rsidRPr="001D148C" w:rsidRDefault="00CC492A" w:rsidP="001D14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426" w:hanging="426"/>
        <w:rPr>
          <w:rFonts w:ascii="Verdana" w:hAnsi="Verdana"/>
          <w:color w:val="000000"/>
          <w:sz w:val="20"/>
          <w:szCs w:val="20"/>
        </w:rPr>
      </w:pPr>
      <w:r w:rsidRPr="001D148C">
        <w:rPr>
          <w:rFonts w:ascii="Verdana" w:hAnsi="Verdana"/>
          <w:color w:val="000000"/>
          <w:sz w:val="20"/>
          <w:szCs w:val="20"/>
        </w:rPr>
        <w:t xml:space="preserve">Offrire anticipatamente schemi grafici relativi all’argomento di studio, per orientare l’alunno nella discriminazione delle informazioni </w:t>
      </w:r>
      <w:proofErr w:type="gramStart"/>
      <w:r w:rsidRPr="001D148C">
        <w:rPr>
          <w:rFonts w:ascii="Verdana" w:hAnsi="Verdana"/>
          <w:color w:val="000000"/>
          <w:sz w:val="20"/>
          <w:szCs w:val="20"/>
        </w:rPr>
        <w:t>essenziali</w:t>
      </w:r>
      <w:proofErr w:type="gramEnd"/>
    </w:p>
    <w:p w:rsidR="00603560" w:rsidRPr="001D148C" w:rsidRDefault="00CC492A" w:rsidP="001D14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/>
        <w:ind w:left="426" w:hanging="426"/>
        <w:rPr>
          <w:rFonts w:ascii="Verdana" w:hAnsi="Verdana"/>
          <w:color w:val="000000"/>
          <w:sz w:val="20"/>
          <w:szCs w:val="20"/>
        </w:rPr>
      </w:pPr>
      <w:proofErr w:type="gramStart"/>
      <w:r w:rsidRPr="001D148C">
        <w:rPr>
          <w:rFonts w:ascii="Verdana" w:hAnsi="Verdana"/>
          <w:color w:val="000000"/>
          <w:sz w:val="20"/>
          <w:szCs w:val="20"/>
        </w:rPr>
        <w:t>Incentivare</w:t>
      </w:r>
      <w:proofErr w:type="gramEnd"/>
      <w:r w:rsidRPr="001D148C">
        <w:rPr>
          <w:rFonts w:ascii="Verdana" w:hAnsi="Verdana"/>
          <w:color w:val="000000"/>
          <w:sz w:val="20"/>
          <w:szCs w:val="20"/>
        </w:rPr>
        <w:t xml:space="preserve"> la didattica di piccolo gruppo e il tutoraggio tra pari</w:t>
      </w:r>
    </w:p>
    <w:p w:rsidR="00603560" w:rsidRDefault="00603560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:rsidR="00603560" w:rsidRDefault="00603560">
      <w:pPr>
        <w:spacing w:line="360" w:lineRule="auto"/>
        <w:rPr>
          <w:rFonts w:ascii="Verdana" w:eastAsia="Verdana" w:hAnsi="Verdana" w:cs="Verdana"/>
          <w:sz w:val="22"/>
          <w:szCs w:val="22"/>
        </w:rPr>
      </w:pPr>
    </w:p>
    <w:p w:rsidR="00603560" w:rsidRPr="001D148C" w:rsidRDefault="00CC49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2"/>
          <w:szCs w:val="22"/>
        </w:rPr>
      </w:pPr>
      <w:r w:rsidRPr="001D148C">
        <w:rPr>
          <w:rFonts w:ascii="Verdana" w:eastAsia="Verdana" w:hAnsi="Verdana" w:cs="Verdana"/>
          <w:b/>
          <w:color w:val="000000"/>
          <w:sz w:val="22"/>
          <w:szCs w:val="22"/>
        </w:rPr>
        <w:t xml:space="preserve">MISURE DISPENSATIVE E STRUMENTI COMPENSATIVI </w:t>
      </w:r>
      <w:r w:rsidRPr="001D148C"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VALIDI PER TUTTE LE MATERIE</w:t>
      </w:r>
      <w:r w:rsidRPr="001D148C">
        <w:rPr>
          <w:rFonts w:ascii="Verdana" w:eastAsia="Verdana" w:hAnsi="Verdana" w:cs="Verdana"/>
          <w:b/>
          <w:color w:val="000000"/>
          <w:sz w:val="22"/>
          <w:szCs w:val="22"/>
        </w:rPr>
        <w:t xml:space="preserve"> (</w:t>
      </w:r>
      <w:proofErr w:type="spellStart"/>
      <w:r w:rsidRPr="001D148C">
        <w:rPr>
          <w:rFonts w:ascii="Verdana" w:eastAsia="Verdana" w:hAnsi="Verdana" w:cs="Verdana"/>
          <w:b/>
          <w:color w:val="000000"/>
          <w:sz w:val="22"/>
          <w:szCs w:val="22"/>
        </w:rPr>
        <w:t>crocettare</w:t>
      </w:r>
      <w:proofErr w:type="spellEnd"/>
      <w:r w:rsidRPr="001D148C">
        <w:rPr>
          <w:rFonts w:ascii="Verdana" w:eastAsia="Verdana" w:hAnsi="Verdana" w:cs="Verdana"/>
          <w:b/>
          <w:color w:val="000000"/>
          <w:sz w:val="22"/>
          <w:szCs w:val="22"/>
        </w:rPr>
        <w:t>)</w:t>
      </w:r>
    </w:p>
    <w:p w:rsidR="00603560" w:rsidRDefault="006035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16"/>
          <w:szCs w:val="16"/>
          <w:u w:val="single"/>
        </w:rPr>
      </w:pPr>
    </w:p>
    <w:p w:rsidR="00603560" w:rsidRDefault="00603560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9738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100"/>
        <w:gridCol w:w="638"/>
      </w:tblGrid>
      <w:tr w:rsidR="00603560">
        <w:trPr>
          <w:trHeight w:val="26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>
            <w:pPr>
              <w:tabs>
                <w:tab w:val="left" w:pos="3195"/>
              </w:tabs>
              <w:spacing w:line="360" w:lineRule="auto"/>
              <w:jc w:val="both"/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Misure dispensative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603560" w:rsidRDefault="00603560"/>
        </w:tc>
      </w:tr>
      <w:tr w:rsidR="00603560" w:rsidTr="001D148C">
        <w:trPr>
          <w:trHeight w:val="252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tabs>
                <w:tab w:val="left" w:pos="360"/>
                <w:tab w:val="left" w:pos="3195"/>
              </w:tabs>
              <w:spacing w:line="276" w:lineRule="auto"/>
              <w:jc w:val="both"/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lettura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ad alta voce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tabs>
                <w:tab w:val="left" w:pos="360"/>
                <w:tab w:val="left" w:pos="3195"/>
              </w:tabs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prendere appunti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tabs>
                <w:tab w:val="left" w:pos="360"/>
                <w:tab w:val="left" w:pos="3195"/>
              </w:tabs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rispetto dei tempi standard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in alternativa a diminuzione degli items assegnati)   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tabs>
                <w:tab w:val="left" w:pos="360"/>
                <w:tab w:val="left" w:pos="3195"/>
              </w:tabs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copiatura dalla lavagna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ab/>
            </w:r>
            <w:r>
              <w:rPr>
                <w:rFonts w:ascii="Verdana" w:eastAsia="Verdana" w:hAnsi="Verdana" w:cs="Verdana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tabs>
                <w:tab w:val="left" w:pos="360"/>
                <w:tab w:val="left" w:pos="3195"/>
              </w:tabs>
              <w:spacing w:line="276" w:lineRule="auto"/>
              <w:jc w:val="both"/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dettatura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di testi e /o appunti            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tabs>
                <w:tab w:val="left" w:pos="360"/>
                <w:tab w:val="left" w:pos="3195"/>
              </w:tabs>
              <w:spacing w:line="276" w:lineRule="auto"/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suddivisione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dei contenuti da studiare in interrogazioni diversificate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tabs>
                <w:tab w:val="left" w:pos="360"/>
                <w:tab w:val="left" w:pos="3195"/>
              </w:tabs>
              <w:spacing w:line="276" w:lineRule="auto"/>
              <w:jc w:val="both"/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dispensa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dallo studio mnemonico di formule, tabelle, definizioni, poesie, etc.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tabs>
                <w:tab w:val="left" w:pos="360"/>
                <w:tab w:val="left" w:pos="3195"/>
              </w:tabs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Uso dizionario cartaceo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tabs>
                <w:tab w:val="left" w:pos="360"/>
                <w:tab w:val="left" w:pos="3195"/>
              </w:tabs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Uso del corsivo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6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lastRenderedPageBreak/>
              <w:t>Strumenti compensativi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60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Tabelle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e/o  mappe concettuali (concordate e siglate almeno </w:t>
            </w:r>
            <w:r>
              <w:rPr>
                <w:rFonts w:ascii="Verdana" w:eastAsia="Verdana" w:hAnsi="Verdana" w:cs="Verdana"/>
                <w:sz w:val="20"/>
                <w:szCs w:val="20"/>
                <w:u w:val="single"/>
              </w:rPr>
              <w:t>una settimana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 anticipo dal docente) da utilizzare sia nelle prove scritte che orali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 w:rsidTr="001D148C">
        <w:trPr>
          <w:trHeight w:val="225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Formulari (matematica, fisica</w:t>
            </w:r>
            <w:r w:rsidR="001D148C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chimic</w:t>
            </w:r>
            <w:r w:rsidR="001D148C"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Software didattici specifici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Smartpen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Calcolatrice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Computer con videoscrittura, correttore ortografico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sintesi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vocale e cuffie per l’ascolto silenzioso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Audiolibri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Libri digitali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Strutture grafiche reimpostate per la razionalizzazione dei testi (anche inserite nel PC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Dizionari digitali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Possibilità di fotografare la lavagna, avvisando il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docente</w:t>
            </w:r>
            <w:proofErr w:type="gram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Possibilità di registrare le lezioni, avvisando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docente</w:t>
            </w:r>
            <w:proofErr w:type="gram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>Uso costante del tablet anche per appunti</w:t>
            </w:r>
            <w:r>
              <w:rPr>
                <w:rFonts w:ascii="Arimo" w:eastAsia="Arimo" w:hAnsi="Arimo" w:cs="Arimo"/>
                <w:sz w:val="20"/>
                <w:szCs w:val="20"/>
              </w:rPr>
              <w:t>   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  <w:tr w:rsidR="00603560">
        <w:trPr>
          <w:trHeight w:val="240"/>
          <w:jc w:val="center"/>
        </w:trPr>
        <w:tc>
          <w:tcPr>
            <w:tcW w:w="9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CC492A" w:rsidP="001D148C">
            <w:pPr>
              <w:spacing w:line="276" w:lineRule="auto"/>
              <w:jc w:val="both"/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Lettura da parte dell’insegnante di consegne e testi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560" w:rsidRDefault="00603560"/>
        </w:tc>
      </w:tr>
    </w:tbl>
    <w:p w:rsidR="00603560" w:rsidRDefault="0060356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603560" w:rsidRPr="001D148C" w:rsidRDefault="00CC492A" w:rsidP="001D148C">
      <w:pPr>
        <w:tabs>
          <w:tab w:val="left" w:pos="3195"/>
          <w:tab w:val="left" w:pos="5954"/>
          <w:tab w:val="left" w:pos="6237"/>
        </w:tabs>
        <w:jc w:val="both"/>
        <w:rPr>
          <w:rFonts w:ascii="Verdana" w:hAnsi="Verdana"/>
          <w:sz w:val="18"/>
          <w:szCs w:val="18"/>
        </w:rPr>
      </w:pPr>
      <w:r w:rsidRPr="001D148C">
        <w:rPr>
          <w:rFonts w:ascii="Verdana" w:eastAsia="Arial" w:hAnsi="Verdana" w:cs="Arial"/>
          <w:sz w:val="18"/>
          <w:szCs w:val="18"/>
        </w:rPr>
        <w:t>NB</w:t>
      </w:r>
      <w:r w:rsidRPr="001D148C">
        <w:rPr>
          <w:rFonts w:ascii="Verdana" w:hAnsi="Verdana"/>
          <w:i/>
          <w:sz w:val="18"/>
          <w:szCs w:val="18"/>
        </w:rPr>
        <w:t xml:space="preserve">: </w:t>
      </w:r>
      <w:r w:rsidRPr="001D148C">
        <w:rPr>
          <w:rFonts w:ascii="Verdana" w:hAnsi="Verdana"/>
          <w:sz w:val="18"/>
          <w:szCs w:val="18"/>
        </w:rPr>
        <w:t>In caso di Esame di Stato, gli strumenti adottati durante tutto l’anno scolastico dovranno essere espressi nel documento del 15 maggio (nota MPI n 1787/05 – MPI maggio 2007),</w:t>
      </w:r>
      <w:proofErr w:type="gramStart"/>
      <w:r w:rsidRPr="001D148C">
        <w:rPr>
          <w:rFonts w:ascii="Verdana" w:hAnsi="Verdana"/>
          <w:sz w:val="18"/>
          <w:szCs w:val="18"/>
        </w:rPr>
        <w:t xml:space="preserve">  </w:t>
      </w:r>
      <w:proofErr w:type="gramEnd"/>
      <w:r w:rsidRPr="001D148C">
        <w:rPr>
          <w:rFonts w:ascii="Verdana" w:hAnsi="Verdana"/>
          <w:sz w:val="18"/>
          <w:szCs w:val="18"/>
        </w:rPr>
        <w:t>in cui il Consiglio di Classe dovrà indicare modalità, tempi e sistema valutativo previsti, nonché esplicitati nella riunione plenaria.</w:t>
      </w:r>
    </w:p>
    <w:p w:rsidR="00603560" w:rsidRDefault="00603560">
      <w:pPr>
        <w:tabs>
          <w:tab w:val="left" w:pos="3195"/>
          <w:tab w:val="left" w:pos="5954"/>
          <w:tab w:val="left" w:pos="6237"/>
        </w:tabs>
        <w:jc w:val="both"/>
        <w:rPr>
          <w:rFonts w:ascii="Arial" w:eastAsia="Arial" w:hAnsi="Arial" w:cs="Arial"/>
          <w:sz w:val="20"/>
          <w:szCs w:val="20"/>
        </w:rPr>
      </w:pPr>
    </w:p>
    <w:p w:rsidR="00603560" w:rsidRDefault="00603560">
      <w:pPr>
        <w:tabs>
          <w:tab w:val="left" w:pos="3195"/>
          <w:tab w:val="left" w:pos="5954"/>
          <w:tab w:val="left" w:pos="6237"/>
        </w:tabs>
        <w:jc w:val="both"/>
        <w:rPr>
          <w:rFonts w:ascii="Arial" w:eastAsia="Arial" w:hAnsi="Arial" w:cs="Arial"/>
          <w:sz w:val="20"/>
          <w:szCs w:val="20"/>
        </w:rPr>
      </w:pPr>
    </w:p>
    <w:p w:rsidR="00603560" w:rsidRDefault="00CC492A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Eventuali </w:t>
      </w:r>
      <w:r>
        <w:rPr>
          <w:rFonts w:ascii="Verdana" w:eastAsia="Verdana" w:hAnsi="Verdana" w:cs="Verdana"/>
          <w:b/>
          <w:u w:val="single"/>
        </w:rPr>
        <w:t>brevi</w:t>
      </w:r>
      <w:r>
        <w:rPr>
          <w:rFonts w:ascii="Verdana" w:eastAsia="Verdana" w:hAnsi="Verdana" w:cs="Verdana"/>
          <w:b/>
        </w:rPr>
        <w:t xml:space="preserve"> note delle singole materie</w:t>
      </w:r>
      <w:r w:rsidR="001D148C">
        <w:rPr>
          <w:rFonts w:ascii="Verdana" w:eastAsia="Verdana" w:hAnsi="Verdana" w:cs="Verdana"/>
          <w:b/>
        </w:rPr>
        <w:t xml:space="preserve"> </w:t>
      </w:r>
      <w:r w:rsidRPr="001D148C">
        <w:rPr>
          <w:rFonts w:ascii="Verdana" w:eastAsia="Verdana" w:hAnsi="Verdana" w:cs="Verdana"/>
          <w:bCs/>
          <w:sz w:val="22"/>
          <w:szCs w:val="22"/>
        </w:rPr>
        <w:t>(in merito a richieste specifiche legate alle varie discipline e diverse dalla tabella generale)</w:t>
      </w:r>
      <w:r>
        <w:rPr>
          <w:rFonts w:ascii="Verdana" w:eastAsia="Verdana" w:hAnsi="Verdana" w:cs="Verdana"/>
          <w:b/>
          <w:sz w:val="22"/>
          <w:szCs w:val="22"/>
        </w:rPr>
        <w:t>:</w:t>
      </w:r>
    </w:p>
    <w:tbl>
      <w:tblPr>
        <w:tblStyle w:val="a1"/>
        <w:tblW w:w="908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42"/>
        <w:gridCol w:w="4543"/>
      </w:tblGrid>
      <w:tr w:rsidR="00603560">
        <w:trPr>
          <w:trHeight w:val="2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</w:tr>
      <w:tr w:rsidR="00603560">
        <w:trPr>
          <w:trHeight w:val="2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</w:tr>
      <w:tr w:rsidR="00603560">
        <w:trPr>
          <w:trHeight w:val="2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</w:tr>
      <w:tr w:rsidR="00603560">
        <w:trPr>
          <w:trHeight w:val="2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</w:tr>
      <w:tr w:rsidR="00603560">
        <w:trPr>
          <w:trHeight w:val="2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</w:tr>
      <w:tr w:rsidR="00603560">
        <w:trPr>
          <w:trHeight w:val="2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</w:tr>
      <w:tr w:rsidR="00603560">
        <w:trPr>
          <w:trHeight w:val="2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</w:tr>
      <w:tr w:rsidR="00603560">
        <w:trPr>
          <w:trHeight w:val="2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</w:tr>
      <w:tr w:rsidR="00603560">
        <w:trPr>
          <w:trHeight w:val="240"/>
        </w:trPr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3560" w:rsidRDefault="00603560"/>
        </w:tc>
      </w:tr>
    </w:tbl>
    <w:p w:rsidR="00603560" w:rsidRDefault="00603560">
      <w:pPr>
        <w:rPr>
          <w:rFonts w:ascii="Verdana" w:eastAsia="Verdana" w:hAnsi="Verdana" w:cs="Verdana"/>
          <w:b/>
        </w:rPr>
      </w:pPr>
    </w:p>
    <w:p w:rsidR="00603560" w:rsidRDefault="00603560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603560" w:rsidRDefault="00603560">
      <w:pPr>
        <w:tabs>
          <w:tab w:val="left" w:pos="3195"/>
          <w:tab w:val="left" w:pos="5954"/>
          <w:tab w:val="left" w:pos="6237"/>
        </w:tabs>
        <w:jc w:val="both"/>
        <w:rPr>
          <w:rFonts w:ascii="Arial" w:eastAsia="Arial" w:hAnsi="Arial" w:cs="Arial"/>
          <w:sz w:val="20"/>
          <w:szCs w:val="20"/>
        </w:rPr>
      </w:pPr>
    </w:p>
    <w:p w:rsidR="00603560" w:rsidRDefault="00CC492A">
      <w:pPr>
        <w:tabs>
          <w:tab w:val="left" w:pos="3195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</w:p>
    <w:p w:rsidR="00603560" w:rsidRPr="001D148C" w:rsidRDefault="00CC492A">
      <w:pPr>
        <w:jc w:val="both"/>
        <w:rPr>
          <w:rFonts w:ascii="Verdana" w:eastAsia="Verdana" w:hAnsi="Verdana" w:cs="Verdana"/>
          <w:b/>
          <w:sz w:val="22"/>
          <w:szCs w:val="22"/>
        </w:rPr>
      </w:pPr>
      <w:proofErr w:type="gramStart"/>
      <w:r w:rsidRPr="001D148C">
        <w:rPr>
          <w:rFonts w:ascii="Verdana" w:eastAsia="Verdana" w:hAnsi="Verdana" w:cs="Verdana"/>
          <w:b/>
          <w:sz w:val="22"/>
          <w:szCs w:val="22"/>
        </w:rPr>
        <w:t xml:space="preserve">CRITERI E MODALITÀ DI VERIFICA E VALUTAZIONE </w:t>
      </w:r>
      <w:r w:rsidRPr="001D148C">
        <w:rPr>
          <w:rFonts w:ascii="Verdana" w:eastAsia="Verdana" w:hAnsi="Verdana" w:cs="Verdana"/>
          <w:b/>
          <w:sz w:val="22"/>
          <w:szCs w:val="22"/>
          <w:u w:val="single"/>
        </w:rPr>
        <w:t>VALIDI PER TUTTI</w:t>
      </w:r>
      <w:r w:rsidRPr="001D148C">
        <w:rPr>
          <w:rFonts w:ascii="Verdana" w:eastAsia="Verdana" w:hAnsi="Verdana" w:cs="Verdana"/>
          <w:b/>
          <w:sz w:val="22"/>
          <w:szCs w:val="22"/>
        </w:rPr>
        <w:t xml:space="preserve"> GLI STUDENTI DSA</w:t>
      </w:r>
      <w:proofErr w:type="gramEnd"/>
    </w:p>
    <w:p w:rsidR="00603560" w:rsidRPr="001D148C" w:rsidRDefault="00CC492A" w:rsidP="001D148C">
      <w:pPr>
        <w:tabs>
          <w:tab w:val="left" w:pos="3040"/>
        </w:tabs>
        <w:jc w:val="both"/>
        <w:rPr>
          <w:rFonts w:ascii="Verdana" w:eastAsia="Verdana" w:hAnsi="Verdana" w:cs="Verdana"/>
          <w:i/>
          <w:sz w:val="20"/>
          <w:szCs w:val="20"/>
        </w:rPr>
      </w:pPr>
      <w:r w:rsidRPr="001D148C">
        <w:rPr>
          <w:rFonts w:ascii="Verdana" w:eastAsia="Verdana" w:hAnsi="Verdana" w:cs="Verdana"/>
          <w:i/>
          <w:sz w:val="20"/>
          <w:szCs w:val="20"/>
        </w:rPr>
        <w:t>Obiettivo principale è quello di verificare gli apprendimenti usando le seguenti indicazioni operative:</w:t>
      </w:r>
    </w:p>
    <w:p w:rsidR="00603560" w:rsidRPr="001D148C" w:rsidRDefault="00CC492A" w:rsidP="001D148C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proofErr w:type="gramStart"/>
      <w:r w:rsidRPr="001D148C">
        <w:rPr>
          <w:rFonts w:ascii="Verdana" w:eastAsia="Verdana" w:hAnsi="Verdana" w:cs="Verdana"/>
          <w:sz w:val="20"/>
          <w:szCs w:val="20"/>
        </w:rPr>
        <w:t>valutazioni</w:t>
      </w:r>
      <w:proofErr w:type="gramEnd"/>
      <w:r w:rsidRPr="001D148C">
        <w:rPr>
          <w:rFonts w:ascii="Verdana" w:eastAsia="Verdana" w:hAnsi="Verdana" w:cs="Verdana"/>
          <w:sz w:val="20"/>
          <w:szCs w:val="20"/>
        </w:rPr>
        <w:t xml:space="preserve"> più attente al contenuto che alla forma </w:t>
      </w:r>
    </w:p>
    <w:p w:rsidR="00603560" w:rsidRPr="001D148C" w:rsidRDefault="00CC492A" w:rsidP="001D148C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proofErr w:type="gramStart"/>
      <w:r w:rsidRPr="001D148C">
        <w:rPr>
          <w:rFonts w:ascii="Verdana" w:eastAsia="Verdana" w:hAnsi="Verdana" w:cs="Verdana"/>
          <w:sz w:val="20"/>
          <w:szCs w:val="20"/>
        </w:rPr>
        <w:t>verifiche</w:t>
      </w:r>
      <w:proofErr w:type="gramEnd"/>
      <w:r w:rsidRPr="001D148C">
        <w:rPr>
          <w:rFonts w:ascii="Verdana" w:eastAsia="Verdana" w:hAnsi="Verdana" w:cs="Verdana"/>
          <w:sz w:val="20"/>
          <w:szCs w:val="20"/>
        </w:rPr>
        <w:t xml:space="preserve"> focalizzate su obiettivi </w:t>
      </w:r>
      <w:r w:rsidR="001D148C">
        <w:rPr>
          <w:rFonts w:ascii="Verdana" w:eastAsia="Verdana" w:hAnsi="Verdana" w:cs="Verdana"/>
          <w:sz w:val="20"/>
          <w:szCs w:val="20"/>
        </w:rPr>
        <w:t>c</w:t>
      </w:r>
      <w:r w:rsidRPr="001D148C">
        <w:rPr>
          <w:rFonts w:ascii="Verdana" w:eastAsia="Verdana" w:hAnsi="Verdana" w:cs="Verdana"/>
          <w:sz w:val="20"/>
          <w:szCs w:val="20"/>
        </w:rPr>
        <w:t xml:space="preserve">oncordati con lo studente </w:t>
      </w:r>
    </w:p>
    <w:p w:rsidR="00603560" w:rsidRPr="001D148C" w:rsidRDefault="00CC492A" w:rsidP="001D148C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proofErr w:type="gramStart"/>
      <w:r w:rsidRPr="001D148C">
        <w:rPr>
          <w:rFonts w:ascii="Verdana" w:eastAsia="Verdana" w:hAnsi="Verdana" w:cs="Verdana"/>
          <w:sz w:val="20"/>
          <w:szCs w:val="20"/>
        </w:rPr>
        <w:t>esplicitazione</w:t>
      </w:r>
      <w:proofErr w:type="gramEnd"/>
      <w:r w:rsidRPr="001D148C">
        <w:rPr>
          <w:rFonts w:ascii="Verdana" w:eastAsia="Verdana" w:hAnsi="Verdana" w:cs="Verdana"/>
          <w:sz w:val="20"/>
          <w:szCs w:val="20"/>
        </w:rPr>
        <w:t xml:space="preserve"> dei criteri e delle griglie di valutazione </w:t>
      </w:r>
    </w:p>
    <w:p w:rsidR="00603560" w:rsidRPr="001D148C" w:rsidRDefault="00CC492A" w:rsidP="001D148C">
      <w:pPr>
        <w:numPr>
          <w:ilvl w:val="0"/>
          <w:numId w:val="5"/>
        </w:numPr>
        <w:spacing w:line="276" w:lineRule="auto"/>
        <w:rPr>
          <w:sz w:val="20"/>
          <w:szCs w:val="20"/>
        </w:rPr>
      </w:pPr>
      <w:proofErr w:type="gramStart"/>
      <w:r w:rsidRPr="001D148C">
        <w:rPr>
          <w:rFonts w:ascii="Verdana" w:eastAsia="Verdana" w:hAnsi="Verdana" w:cs="Verdana"/>
          <w:sz w:val="20"/>
          <w:szCs w:val="20"/>
        </w:rPr>
        <w:t>la</w:t>
      </w:r>
      <w:proofErr w:type="gramEnd"/>
      <w:r w:rsidRPr="001D148C">
        <w:rPr>
          <w:rFonts w:ascii="Verdana" w:eastAsia="Verdana" w:hAnsi="Verdana" w:cs="Verdana"/>
          <w:sz w:val="20"/>
          <w:szCs w:val="20"/>
        </w:rPr>
        <w:t xml:space="preserve"> valutazione </w:t>
      </w:r>
      <w:r w:rsidRPr="001D148C">
        <w:rPr>
          <w:rFonts w:ascii="Verdana" w:eastAsia="Verdana" w:hAnsi="Verdana" w:cs="Verdana"/>
          <w:b/>
          <w:sz w:val="20"/>
          <w:szCs w:val="20"/>
        </w:rPr>
        <w:t>non</w:t>
      </w:r>
      <w:r w:rsidRPr="001D148C">
        <w:rPr>
          <w:rFonts w:ascii="Verdana" w:eastAsia="Verdana" w:hAnsi="Verdana" w:cs="Verdana"/>
          <w:sz w:val="20"/>
          <w:szCs w:val="20"/>
        </w:rPr>
        <w:t xml:space="preserve"> deve tenere conto negativamente delle difficoltà specifiche dello studente riferite dalla diagnosi (errori ortografici, spelling, impossibilità di disegnare, problemi di lin</w:t>
      </w:r>
      <w:r w:rsidR="006C07B9">
        <w:rPr>
          <w:rFonts w:ascii="Verdana" w:eastAsia="Verdana" w:hAnsi="Verdana" w:cs="Verdana"/>
          <w:sz w:val="20"/>
          <w:szCs w:val="20"/>
        </w:rPr>
        <w:softHyphen/>
      </w:r>
      <w:r w:rsidRPr="001D148C">
        <w:rPr>
          <w:rFonts w:ascii="Verdana" w:eastAsia="Verdana" w:hAnsi="Verdana" w:cs="Verdana"/>
          <w:sz w:val="20"/>
          <w:szCs w:val="20"/>
        </w:rPr>
        <w:t xml:space="preserve">guaggio, errori di calcolo, </w:t>
      </w:r>
      <w:r w:rsidR="006C07B9">
        <w:rPr>
          <w:rFonts w:ascii="Verdana" w:eastAsia="Verdana" w:hAnsi="Verdana" w:cs="Verdana"/>
          <w:sz w:val="20"/>
          <w:szCs w:val="20"/>
        </w:rPr>
        <w:t xml:space="preserve">errori di </w:t>
      </w:r>
      <w:r w:rsidRPr="001D148C">
        <w:rPr>
          <w:rFonts w:ascii="Verdana" w:eastAsia="Verdana" w:hAnsi="Verdana" w:cs="Verdana"/>
          <w:sz w:val="20"/>
          <w:szCs w:val="20"/>
        </w:rPr>
        <w:t>copiatura.....)</w:t>
      </w:r>
    </w:p>
    <w:p w:rsidR="00603560" w:rsidRPr="001D148C" w:rsidRDefault="00CC492A" w:rsidP="001D148C">
      <w:pPr>
        <w:numPr>
          <w:ilvl w:val="0"/>
          <w:numId w:val="4"/>
        </w:numPr>
        <w:spacing w:line="276" w:lineRule="auto"/>
        <w:rPr>
          <w:sz w:val="20"/>
          <w:szCs w:val="20"/>
        </w:rPr>
      </w:pPr>
      <w:proofErr w:type="gramStart"/>
      <w:r w:rsidRPr="001D148C">
        <w:rPr>
          <w:rFonts w:ascii="Verdana" w:eastAsia="Verdana" w:hAnsi="Verdana" w:cs="Verdana"/>
          <w:sz w:val="20"/>
          <w:szCs w:val="20"/>
        </w:rPr>
        <w:t>l’</w:t>
      </w:r>
      <w:proofErr w:type="gramEnd"/>
      <w:r w:rsidRPr="001D148C">
        <w:rPr>
          <w:rFonts w:ascii="Verdana" w:eastAsia="Verdana" w:hAnsi="Verdana" w:cs="Verdana"/>
          <w:sz w:val="20"/>
          <w:szCs w:val="20"/>
        </w:rPr>
        <w:t>attribuzione della valutazione finale terrà conto del progresso rispetto al livello di partenza</w:t>
      </w:r>
    </w:p>
    <w:p w:rsidR="00603560" w:rsidRDefault="0060356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:rsidR="00603560" w:rsidRDefault="00CC492A">
      <w:pPr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Si concordano con lo studente: </w:t>
      </w:r>
    </w:p>
    <w:p w:rsidR="00603560" w:rsidRPr="006C07B9" w:rsidRDefault="00CC492A" w:rsidP="006C07B9">
      <w:pPr>
        <w:numPr>
          <w:ilvl w:val="0"/>
          <w:numId w:val="5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proofErr w:type="gramStart"/>
      <w:r w:rsidRPr="006C07B9">
        <w:rPr>
          <w:rFonts w:ascii="Verdana" w:eastAsia="Verdana" w:hAnsi="Verdana" w:cs="Verdana"/>
          <w:sz w:val="20"/>
          <w:szCs w:val="20"/>
        </w:rPr>
        <w:t>la</w:t>
      </w:r>
      <w:proofErr w:type="gramEnd"/>
      <w:r w:rsidRPr="006C07B9">
        <w:rPr>
          <w:rFonts w:ascii="Verdana" w:eastAsia="Verdana" w:hAnsi="Verdana" w:cs="Verdana"/>
          <w:sz w:val="20"/>
          <w:szCs w:val="20"/>
        </w:rPr>
        <w:t xml:space="preserve"> programmazione delle interrogazioni (sulla base di una calendarizzazione nominativa)</w:t>
      </w:r>
    </w:p>
    <w:p w:rsidR="00603560" w:rsidRPr="006C07B9" w:rsidRDefault="00CC492A" w:rsidP="006C07B9">
      <w:pPr>
        <w:numPr>
          <w:ilvl w:val="0"/>
          <w:numId w:val="5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proofErr w:type="gramStart"/>
      <w:r w:rsidRPr="006C07B9">
        <w:rPr>
          <w:rFonts w:ascii="Verdana" w:eastAsia="Verdana" w:hAnsi="Verdana" w:cs="Verdana"/>
          <w:sz w:val="20"/>
          <w:szCs w:val="20"/>
        </w:rPr>
        <w:t>la</w:t>
      </w:r>
      <w:proofErr w:type="gramEnd"/>
      <w:r w:rsidRPr="006C07B9">
        <w:rPr>
          <w:rFonts w:ascii="Verdana" w:eastAsia="Verdana" w:hAnsi="Verdana" w:cs="Verdana"/>
          <w:sz w:val="20"/>
          <w:szCs w:val="20"/>
        </w:rPr>
        <w:t xml:space="preserve"> compensazione o integrazione con prove orali dei compiti scritti (soprattutto nelle lingue straniere) entro tempi stabiliti col docente</w:t>
      </w:r>
    </w:p>
    <w:p w:rsidR="00603560" w:rsidRPr="006C07B9" w:rsidRDefault="00CC492A" w:rsidP="006C07B9">
      <w:pPr>
        <w:numPr>
          <w:ilvl w:val="0"/>
          <w:numId w:val="5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proofErr w:type="gramStart"/>
      <w:r w:rsidRPr="006C07B9">
        <w:rPr>
          <w:rFonts w:ascii="Verdana" w:eastAsia="Verdana" w:hAnsi="Verdana" w:cs="Verdana"/>
          <w:sz w:val="20"/>
          <w:szCs w:val="20"/>
        </w:rPr>
        <w:t>l’</w:t>
      </w:r>
      <w:proofErr w:type="gramEnd"/>
      <w:r w:rsidRPr="006C07B9">
        <w:rPr>
          <w:rFonts w:ascii="Verdana" w:eastAsia="Verdana" w:hAnsi="Verdana" w:cs="Verdana"/>
          <w:sz w:val="20"/>
          <w:szCs w:val="20"/>
        </w:rPr>
        <w:t>uso di mediatori didattici durante le prove scritte e orali</w:t>
      </w:r>
    </w:p>
    <w:p w:rsidR="00603560" w:rsidRPr="006C07B9" w:rsidRDefault="00CC492A" w:rsidP="006C07B9">
      <w:pPr>
        <w:numPr>
          <w:ilvl w:val="0"/>
          <w:numId w:val="5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proofErr w:type="gramStart"/>
      <w:r w:rsidRPr="006C07B9">
        <w:rPr>
          <w:rFonts w:ascii="Verdana" w:eastAsia="Verdana" w:hAnsi="Verdana" w:cs="Verdana"/>
          <w:sz w:val="20"/>
          <w:szCs w:val="20"/>
        </w:rPr>
        <w:t>altro</w:t>
      </w:r>
      <w:proofErr w:type="gramEnd"/>
      <w:r w:rsidRPr="006C07B9">
        <w:rPr>
          <w:rFonts w:ascii="Verdana" w:eastAsia="Verdana" w:hAnsi="Verdana" w:cs="Verdana"/>
          <w:sz w:val="20"/>
          <w:szCs w:val="20"/>
        </w:rPr>
        <w:t>………………………………………….</w:t>
      </w:r>
    </w:p>
    <w:p w:rsidR="00603560" w:rsidRDefault="00603560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603560" w:rsidRDefault="00603560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6C07B9" w:rsidRDefault="006C07B9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603560" w:rsidRPr="006C07B9" w:rsidRDefault="00CC492A" w:rsidP="006C07B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LA FAMIGLIA </w:t>
      </w:r>
      <w:r w:rsidR="006C07B9">
        <w:rPr>
          <w:rFonts w:ascii="Verdana" w:eastAsia="Verdana" w:hAnsi="Verdana" w:cs="Verdana"/>
          <w:b/>
          <w:color w:val="000000"/>
        </w:rPr>
        <w:t>È T</w:t>
      </w:r>
      <w:r>
        <w:rPr>
          <w:rFonts w:ascii="Verdana" w:eastAsia="Verdana" w:hAnsi="Verdana" w:cs="Verdana"/>
          <w:b/>
          <w:color w:val="000000"/>
        </w:rPr>
        <w:t>ENUTA A:</w:t>
      </w:r>
    </w:p>
    <w:p w:rsidR="00603560" w:rsidRDefault="006C07B9" w:rsidP="006C07B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s</w:t>
      </w:r>
      <w:r w:rsidR="00CC492A">
        <w:rPr>
          <w:rFonts w:ascii="Verdana" w:eastAsia="Verdana" w:hAnsi="Verdana" w:cs="Verdana"/>
          <w:color w:val="000000"/>
          <w:sz w:val="22"/>
          <w:szCs w:val="22"/>
        </w:rPr>
        <w:t>ostenere</w:t>
      </w:r>
      <w:proofErr w:type="gramEnd"/>
      <w:r w:rsidR="00CC492A">
        <w:rPr>
          <w:rFonts w:ascii="Verdana" w:eastAsia="Verdana" w:hAnsi="Verdana" w:cs="Verdana"/>
          <w:color w:val="000000"/>
          <w:sz w:val="22"/>
          <w:szCs w:val="22"/>
        </w:rPr>
        <w:t xml:space="preserve"> la motivazione e l’impegno del/la figlio/a nel lavoro scolastico e domestico</w:t>
      </w:r>
    </w:p>
    <w:p w:rsidR="00603560" w:rsidRDefault="006C07B9" w:rsidP="006C07B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s</w:t>
      </w:r>
      <w:r w:rsidR="00CC492A">
        <w:rPr>
          <w:rFonts w:ascii="Verdana" w:eastAsia="Verdana" w:hAnsi="Verdana" w:cs="Verdana"/>
          <w:color w:val="000000"/>
          <w:sz w:val="22"/>
          <w:szCs w:val="22"/>
        </w:rPr>
        <w:t>ostenere</w:t>
      </w:r>
      <w:proofErr w:type="gramEnd"/>
      <w:r w:rsidR="00CC492A">
        <w:rPr>
          <w:rFonts w:ascii="Verdana" w:eastAsia="Verdana" w:hAnsi="Verdana" w:cs="Verdana"/>
          <w:color w:val="000000"/>
          <w:sz w:val="22"/>
          <w:szCs w:val="22"/>
        </w:rPr>
        <w:t xml:space="preserve"> l’azione educativa della scuola condividendo i criteri e le modalità di verifica e valutazione</w:t>
      </w:r>
    </w:p>
    <w:p w:rsidR="00603560" w:rsidRDefault="006C07B9" w:rsidP="006C07B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v</w:t>
      </w:r>
      <w:r w:rsidR="00CC492A">
        <w:rPr>
          <w:rFonts w:ascii="Verdana" w:eastAsia="Verdana" w:hAnsi="Verdana" w:cs="Verdana"/>
          <w:color w:val="000000"/>
          <w:sz w:val="22"/>
          <w:szCs w:val="22"/>
        </w:rPr>
        <w:t>erificare</w:t>
      </w:r>
      <w:proofErr w:type="gramEnd"/>
      <w:r w:rsidR="00CC492A">
        <w:rPr>
          <w:rFonts w:ascii="Verdana" w:eastAsia="Verdana" w:hAnsi="Verdana" w:cs="Verdana"/>
          <w:color w:val="000000"/>
          <w:sz w:val="22"/>
          <w:szCs w:val="22"/>
        </w:rPr>
        <w:t xml:space="preserve"> lo svolgimento dei compiti assegnati e consultare </w:t>
      </w:r>
      <w:r>
        <w:rPr>
          <w:rFonts w:ascii="Verdana" w:eastAsia="Verdana" w:hAnsi="Verdana" w:cs="Verdana"/>
          <w:color w:val="000000"/>
          <w:sz w:val="22"/>
          <w:szCs w:val="22"/>
        </w:rPr>
        <w:t>regolarmente</w:t>
      </w:r>
      <w:r w:rsidR="00CC492A">
        <w:rPr>
          <w:rFonts w:ascii="Verdana" w:eastAsia="Verdana" w:hAnsi="Verdana" w:cs="Verdana"/>
          <w:color w:val="000000"/>
          <w:sz w:val="22"/>
          <w:szCs w:val="22"/>
        </w:rPr>
        <w:t xml:space="preserve"> il registro elet</w:t>
      </w:r>
      <w:r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CC492A">
        <w:rPr>
          <w:rFonts w:ascii="Verdana" w:eastAsia="Verdana" w:hAnsi="Verdana" w:cs="Verdana"/>
          <w:color w:val="000000"/>
          <w:sz w:val="22"/>
          <w:szCs w:val="22"/>
        </w:rPr>
        <w:t>tro</w:t>
      </w:r>
      <w:r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CC492A">
        <w:rPr>
          <w:rFonts w:ascii="Verdana" w:eastAsia="Verdana" w:hAnsi="Verdana" w:cs="Verdana"/>
          <w:color w:val="000000"/>
          <w:sz w:val="22"/>
          <w:szCs w:val="22"/>
        </w:rPr>
        <w:t>nico</w:t>
      </w:r>
    </w:p>
    <w:p w:rsidR="00603560" w:rsidRDefault="006C07B9" w:rsidP="006C07B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s</w:t>
      </w:r>
      <w:r w:rsidR="00CC492A">
        <w:rPr>
          <w:rFonts w:ascii="Verdana" w:eastAsia="Verdana" w:hAnsi="Verdana" w:cs="Verdana"/>
          <w:color w:val="000000"/>
          <w:sz w:val="22"/>
          <w:szCs w:val="22"/>
        </w:rPr>
        <w:t>ostenere</w:t>
      </w:r>
      <w:proofErr w:type="gramEnd"/>
      <w:r w:rsidR="00CC492A">
        <w:rPr>
          <w:rFonts w:ascii="Verdana" w:eastAsia="Verdana" w:hAnsi="Verdana" w:cs="Verdana"/>
          <w:color w:val="000000"/>
          <w:sz w:val="22"/>
          <w:szCs w:val="22"/>
        </w:rPr>
        <w:t xml:space="preserve"> il/la figlio/a nell’uso anche a casa degli strumenti compensativi concordati con il </w:t>
      </w:r>
      <w:proofErr w:type="spellStart"/>
      <w:r w:rsidR="00CC492A">
        <w:rPr>
          <w:rFonts w:ascii="Verdana" w:eastAsia="Verdana" w:hAnsi="Verdana" w:cs="Verdana"/>
          <w:color w:val="000000"/>
          <w:sz w:val="22"/>
          <w:szCs w:val="22"/>
        </w:rPr>
        <w:t>CdC</w:t>
      </w:r>
      <w:proofErr w:type="spellEnd"/>
    </w:p>
    <w:p w:rsidR="00603560" w:rsidRDefault="006C07B9" w:rsidP="006C07B9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a</w:t>
      </w:r>
      <w:r w:rsidR="00CC492A">
        <w:rPr>
          <w:rFonts w:ascii="Verdana" w:eastAsia="Verdana" w:hAnsi="Verdana" w:cs="Verdana"/>
          <w:color w:val="000000"/>
          <w:sz w:val="22"/>
          <w:szCs w:val="22"/>
        </w:rPr>
        <w:t>iutare</w:t>
      </w:r>
      <w:proofErr w:type="gramEnd"/>
      <w:r w:rsidR="00CC492A">
        <w:rPr>
          <w:rFonts w:ascii="Verdana" w:eastAsia="Verdana" w:hAnsi="Verdana" w:cs="Verdana"/>
          <w:color w:val="000000"/>
          <w:sz w:val="22"/>
          <w:szCs w:val="22"/>
        </w:rPr>
        <w:t xml:space="preserve"> il/la figlio/a a introdurre nello studio dei nuovi strumenti/strategie che lo ren</w:t>
      </w:r>
      <w:r>
        <w:rPr>
          <w:rFonts w:ascii="Verdana" w:eastAsia="Verdana" w:hAnsi="Verdana" w:cs="Verdana"/>
          <w:color w:val="000000"/>
          <w:sz w:val="22"/>
          <w:szCs w:val="22"/>
        </w:rPr>
        <w:softHyphen/>
      </w:r>
      <w:r w:rsidR="00CC492A">
        <w:rPr>
          <w:rFonts w:ascii="Verdana" w:eastAsia="Verdana" w:hAnsi="Verdana" w:cs="Verdana"/>
          <w:color w:val="000000"/>
          <w:sz w:val="22"/>
          <w:szCs w:val="22"/>
        </w:rPr>
        <w:t xml:space="preserve">dano più efficace, in accordo con i docenti del </w:t>
      </w:r>
      <w:proofErr w:type="spellStart"/>
      <w:r w:rsidR="00CC492A">
        <w:rPr>
          <w:rFonts w:ascii="Verdana" w:eastAsia="Verdana" w:hAnsi="Verdana" w:cs="Verdana"/>
          <w:color w:val="000000"/>
          <w:sz w:val="22"/>
          <w:szCs w:val="22"/>
        </w:rPr>
        <w:t>CdC</w:t>
      </w:r>
      <w:proofErr w:type="spellEnd"/>
    </w:p>
    <w:p w:rsidR="00603560" w:rsidRDefault="00603560" w:rsidP="006C07B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="Verdana" w:eastAsia="Verdana" w:hAnsi="Verdana" w:cs="Verdana"/>
          <w:color w:val="000000"/>
          <w:sz w:val="22"/>
          <w:szCs w:val="22"/>
        </w:rPr>
      </w:pPr>
    </w:p>
    <w:p w:rsidR="00603560" w:rsidRDefault="00CC492A" w:rsidP="006C07B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LO STUDENTE </w:t>
      </w:r>
      <w:r w:rsidR="006C07B9">
        <w:rPr>
          <w:rFonts w:ascii="Verdana" w:eastAsia="Verdana" w:hAnsi="Verdana" w:cs="Verdana"/>
          <w:b/>
          <w:color w:val="000000"/>
        </w:rPr>
        <w:t>È</w:t>
      </w:r>
      <w:r>
        <w:rPr>
          <w:rFonts w:ascii="Verdana" w:eastAsia="Verdana" w:hAnsi="Verdana" w:cs="Verdana"/>
          <w:b/>
          <w:color w:val="000000"/>
        </w:rPr>
        <w:t xml:space="preserve"> TENUTO A:</w:t>
      </w:r>
    </w:p>
    <w:p w:rsidR="00603560" w:rsidRDefault="006C07B9" w:rsidP="006C07B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r</w:t>
      </w:r>
      <w:r w:rsidR="00CC492A">
        <w:rPr>
          <w:rFonts w:ascii="Verdana" w:eastAsia="Verdana" w:hAnsi="Verdana" w:cs="Verdana"/>
          <w:color w:val="000000"/>
          <w:sz w:val="22"/>
          <w:szCs w:val="22"/>
        </w:rPr>
        <w:t>endersi</w:t>
      </w:r>
      <w:proofErr w:type="gramEnd"/>
      <w:r w:rsidR="00CC492A">
        <w:rPr>
          <w:rFonts w:ascii="Verdana" w:eastAsia="Verdana" w:hAnsi="Verdana" w:cs="Verdana"/>
          <w:color w:val="000000"/>
          <w:sz w:val="22"/>
          <w:szCs w:val="22"/>
        </w:rPr>
        <w:t xml:space="preserve"> protagonista del proprio percorso , interagendo  con i propri  insegnanti e manifestando  le proprie difficoltà ed esigenze </w:t>
      </w:r>
    </w:p>
    <w:p w:rsidR="00603560" w:rsidRDefault="00CC492A" w:rsidP="006C07B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bookmarkStart w:id="2" w:name="_1fob9te" w:colFirst="0" w:colLast="0"/>
      <w:bookmarkEnd w:id="2"/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rispettare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le scadenze, le modalità concordate e le date delle verifiche programmate</w:t>
      </w:r>
    </w:p>
    <w:p w:rsidR="00603560" w:rsidRDefault="00CC492A" w:rsidP="006C07B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raggiungere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gli obiettivi stabiliti</w:t>
      </w:r>
    </w:p>
    <w:p w:rsidR="00603560" w:rsidRDefault="00CC492A" w:rsidP="006C07B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2"/>
          <w:szCs w:val="22"/>
        </w:rPr>
      </w:pPr>
      <w:proofErr w:type="gramStart"/>
      <w:r>
        <w:rPr>
          <w:rFonts w:ascii="Verdana" w:eastAsia="Verdana" w:hAnsi="Verdana" w:cs="Verdana"/>
          <w:color w:val="000000"/>
          <w:sz w:val="22"/>
          <w:szCs w:val="22"/>
        </w:rPr>
        <w:t>seguire</w:t>
      </w:r>
      <w:proofErr w:type="gramEnd"/>
      <w:r>
        <w:rPr>
          <w:rFonts w:ascii="Verdana" w:eastAsia="Verdana" w:hAnsi="Verdana" w:cs="Verdana"/>
          <w:color w:val="000000"/>
          <w:sz w:val="22"/>
          <w:szCs w:val="22"/>
        </w:rPr>
        <w:t xml:space="preserve"> le indicazioni di lavoro e studio a scuola e a casa</w:t>
      </w:r>
    </w:p>
    <w:p w:rsidR="00603560" w:rsidRDefault="00603560">
      <w:pPr>
        <w:widowControl/>
        <w:pBdr>
          <w:top w:val="nil"/>
          <w:left w:val="nil"/>
          <w:bottom w:val="nil"/>
          <w:right w:val="nil"/>
          <w:between w:val="nil"/>
        </w:pBdr>
        <w:spacing w:before="100" w:line="360" w:lineRule="auto"/>
        <w:ind w:left="360"/>
        <w:rPr>
          <w:rFonts w:ascii="Verdana" w:eastAsia="Verdana" w:hAnsi="Verdana" w:cs="Verdana"/>
          <w:color w:val="000000"/>
          <w:sz w:val="22"/>
          <w:szCs w:val="22"/>
        </w:rPr>
      </w:pPr>
    </w:p>
    <w:p w:rsidR="00603560" w:rsidRDefault="00603560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6C07B9" w:rsidRDefault="006C07B9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br w:type="page"/>
      </w:r>
    </w:p>
    <w:p w:rsidR="00603560" w:rsidRDefault="00CC492A">
      <w:pPr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lastRenderedPageBreak/>
        <w:t>Il Consiglio di Classe</w:t>
      </w:r>
    </w:p>
    <w:p w:rsidR="00216F02" w:rsidRDefault="00216F02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tbl>
      <w:tblPr>
        <w:tblStyle w:val="a2"/>
        <w:tblW w:w="10343" w:type="dxa"/>
        <w:jc w:val="right"/>
        <w:tblInd w:w="-17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612"/>
        <w:gridCol w:w="3612"/>
      </w:tblGrid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Disciplina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Nome e cognome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Firma</w:t>
            </w:r>
          </w:p>
        </w:tc>
      </w:tr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  <w:tr w:rsidR="00216F02" w:rsidTr="00EF4172">
        <w:trPr>
          <w:trHeight w:val="240"/>
          <w:jc w:val="right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F02" w:rsidRDefault="00216F02" w:rsidP="00EF4172">
            <w:pPr>
              <w:jc w:val="both"/>
              <w:rPr>
                <w:rFonts w:ascii="Arimo" w:eastAsia="Arimo" w:hAnsi="Arimo" w:cs="Arimo"/>
                <w:sz w:val="20"/>
                <w:szCs w:val="20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6F02" w:rsidRDefault="00216F02" w:rsidP="00EF4172">
            <w:pPr>
              <w:jc w:val="both"/>
            </w:pPr>
            <w:r>
              <w:rPr>
                <w:rFonts w:ascii="Arimo" w:eastAsia="Arimo" w:hAnsi="Arimo" w:cs="Arimo"/>
                <w:sz w:val="20"/>
                <w:szCs w:val="20"/>
              </w:rPr>
              <w:t>     </w:t>
            </w:r>
          </w:p>
        </w:tc>
      </w:tr>
    </w:tbl>
    <w:p w:rsidR="00216F02" w:rsidRDefault="00216F02">
      <w:pPr>
        <w:jc w:val="both"/>
        <w:rPr>
          <w:rFonts w:ascii="Verdana" w:eastAsia="Verdana" w:hAnsi="Verdana" w:cs="Verdana"/>
          <w:b/>
          <w:sz w:val="22"/>
          <w:szCs w:val="22"/>
        </w:rPr>
      </w:pPr>
    </w:p>
    <w:p w:rsidR="00603560" w:rsidRDefault="00603560">
      <w:pPr>
        <w:jc w:val="right"/>
        <w:rPr>
          <w:rFonts w:ascii="Verdana" w:eastAsia="Verdana" w:hAnsi="Verdana" w:cs="Verdana"/>
          <w:sz w:val="20"/>
          <w:szCs w:val="20"/>
        </w:rPr>
      </w:pPr>
    </w:p>
    <w:p w:rsidR="00603560" w:rsidRPr="006C07B9" w:rsidRDefault="00CC492A" w:rsidP="006C07B9">
      <w:pPr>
        <w:pBdr>
          <w:bottom w:val="single" w:sz="8" w:space="1" w:color="000000"/>
        </w:pBdr>
        <w:spacing w:after="200"/>
        <w:jc w:val="both"/>
        <w:rPr>
          <w:rFonts w:ascii="Verdana" w:hAnsi="Verdana"/>
          <w:sz w:val="20"/>
          <w:szCs w:val="20"/>
        </w:rPr>
      </w:pPr>
      <w:bookmarkStart w:id="3" w:name="_Hlk22181330"/>
      <w:r w:rsidRPr="006C07B9">
        <w:rPr>
          <w:rFonts w:ascii="Verdana" w:hAnsi="Verdana"/>
          <w:sz w:val="20"/>
          <w:szCs w:val="20"/>
        </w:rPr>
        <w:t xml:space="preserve">Le parti coinvolte </w:t>
      </w:r>
      <w:proofErr w:type="gramStart"/>
      <w:r w:rsidRPr="006C07B9">
        <w:rPr>
          <w:rFonts w:ascii="Verdana" w:hAnsi="Verdana"/>
          <w:sz w:val="20"/>
          <w:szCs w:val="20"/>
        </w:rPr>
        <w:t xml:space="preserve">si </w:t>
      </w:r>
      <w:proofErr w:type="gramEnd"/>
      <w:r w:rsidRPr="006C07B9">
        <w:rPr>
          <w:rFonts w:ascii="Verdana" w:hAnsi="Verdana"/>
          <w:sz w:val="20"/>
          <w:szCs w:val="20"/>
        </w:rPr>
        <w:t>impegnano a rispettare quanto condiviso e concordato nel presente PDP, per il successo formativo dell'alunno.</w:t>
      </w:r>
    </w:p>
    <w:p w:rsidR="00603560" w:rsidRDefault="00CC492A" w:rsidP="00631712">
      <w:pPr>
        <w:spacing w:before="240"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Genitori</w:t>
      </w:r>
      <w:r>
        <w:rPr>
          <w:rFonts w:ascii="Verdana" w:eastAsia="Verdana" w:hAnsi="Verdana" w:cs="Verdana"/>
          <w:b/>
          <w:sz w:val="20"/>
          <w:szCs w:val="20"/>
          <w:vertAlign w:val="superscript"/>
        </w:rPr>
        <w:footnoteReference w:id="1"/>
      </w:r>
      <w:r w:rsidR="006C07B9">
        <w:rPr>
          <w:rFonts w:ascii="Verdana" w:eastAsia="Verdana" w:hAnsi="Verdana" w:cs="Verdana"/>
          <w:sz w:val="20"/>
          <w:szCs w:val="20"/>
        </w:rPr>
        <w:tab/>
      </w:r>
      <w:r w:rsidR="006C07B9">
        <w:rPr>
          <w:rFonts w:ascii="Verdana" w:eastAsia="Verdana" w:hAnsi="Verdana" w:cs="Verdana"/>
          <w:sz w:val="20"/>
          <w:szCs w:val="20"/>
        </w:rPr>
        <w:tab/>
      </w:r>
      <w:r w:rsidR="006C07B9">
        <w:rPr>
          <w:rFonts w:ascii="Verdana" w:eastAsia="Verdana" w:hAnsi="Verdana" w:cs="Verdana"/>
          <w:sz w:val="20"/>
          <w:szCs w:val="20"/>
        </w:rPr>
        <w:tab/>
        <w:t>________________________________________________</w:t>
      </w:r>
    </w:p>
    <w:p w:rsidR="006C07B9" w:rsidRDefault="006C07B9" w:rsidP="006C07B9">
      <w:pPr>
        <w:spacing w:line="276" w:lineRule="auto"/>
        <w:rPr>
          <w:rFonts w:ascii="Verdana" w:eastAsia="Verdana" w:hAnsi="Verdana" w:cs="Verdana"/>
          <w:sz w:val="20"/>
          <w:szCs w:val="20"/>
        </w:rPr>
      </w:pPr>
    </w:p>
    <w:p w:rsidR="006C07B9" w:rsidRDefault="006C07B9" w:rsidP="006C07B9">
      <w:p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________________________________________________</w:t>
      </w:r>
    </w:p>
    <w:p w:rsidR="00603560" w:rsidRDefault="00603560" w:rsidP="006C07B9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</w:p>
    <w:p w:rsidR="00603560" w:rsidRDefault="00CC492A" w:rsidP="006C07B9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Lo studente</w:t>
      </w:r>
      <w:r w:rsidR="006C07B9">
        <w:rPr>
          <w:rFonts w:ascii="Verdana" w:eastAsia="Verdana" w:hAnsi="Verdana" w:cs="Verdana"/>
          <w:sz w:val="20"/>
          <w:szCs w:val="20"/>
        </w:rPr>
        <w:tab/>
      </w:r>
      <w:r w:rsidR="006C07B9">
        <w:rPr>
          <w:rFonts w:ascii="Verdana" w:eastAsia="Verdana" w:hAnsi="Verdana" w:cs="Verdana"/>
          <w:sz w:val="20"/>
          <w:szCs w:val="20"/>
        </w:rPr>
        <w:tab/>
      </w:r>
      <w:r w:rsidR="006C07B9">
        <w:rPr>
          <w:rFonts w:ascii="Verdana" w:eastAsia="Verdana" w:hAnsi="Verdana" w:cs="Verdana"/>
          <w:sz w:val="20"/>
          <w:szCs w:val="20"/>
        </w:rPr>
        <w:tab/>
        <w:t>________________________________________________</w:t>
      </w:r>
    </w:p>
    <w:p w:rsidR="00631712" w:rsidRDefault="00631712" w:rsidP="006C07B9">
      <w:pPr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631712" w:rsidRDefault="00631712" w:rsidP="00631712">
      <w:pPr>
        <w:jc w:val="right"/>
        <w:rPr>
          <w:rFonts w:ascii="Verdana" w:eastAsia="Verdana" w:hAnsi="Verdana" w:cs="Verdana"/>
          <w:sz w:val="20"/>
          <w:szCs w:val="20"/>
        </w:rPr>
      </w:pPr>
    </w:p>
    <w:p w:rsidR="00631712" w:rsidRPr="006C07B9" w:rsidRDefault="00631712" w:rsidP="00631712">
      <w:pPr>
        <w:spacing w:line="276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Dirigente Scolastico</w:t>
      </w:r>
      <w:r>
        <w:rPr>
          <w:rFonts w:ascii="Verdana" w:eastAsia="Verdana" w:hAnsi="Verdana" w:cs="Verdana"/>
          <w:sz w:val="20"/>
          <w:szCs w:val="20"/>
        </w:rPr>
        <w:tab/>
        <w:t>________________________________________________</w:t>
      </w:r>
      <w:bookmarkEnd w:id="3"/>
    </w:p>
    <w:sectPr w:rsidR="00631712" w:rsidRPr="006C07B9" w:rsidSect="00D43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3" w:right="848" w:bottom="1134" w:left="85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44" w:rsidRDefault="00126544">
      <w:r>
        <w:separator/>
      </w:r>
    </w:p>
  </w:endnote>
  <w:endnote w:type="continuationSeparator" w:id="0">
    <w:p w:rsidR="00126544" w:rsidRDefault="0012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0" w:rsidRDefault="00D439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CC492A">
      <w:rPr>
        <w:color w:val="000000"/>
      </w:rPr>
      <w:instrText>PAGE</w:instrText>
    </w:r>
    <w:r>
      <w:rPr>
        <w:color w:val="000000"/>
      </w:rPr>
      <w:fldChar w:fldCharType="end"/>
    </w:r>
  </w:p>
  <w:p w:rsidR="00603560" w:rsidRDefault="006035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0" w:rsidRPr="00751A53" w:rsidRDefault="001D148C" w:rsidP="001D14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204"/>
      </w:tabs>
      <w:rPr>
        <w:rFonts w:ascii="Verdana" w:hAnsi="Verdana"/>
        <w:color w:val="000000"/>
        <w:sz w:val="18"/>
        <w:szCs w:val="18"/>
      </w:rPr>
    </w:pPr>
    <w:proofErr w:type="spellStart"/>
    <w:proofErr w:type="gramStart"/>
    <w:r w:rsidRPr="00751A53">
      <w:rPr>
        <w:rFonts w:ascii="Verdana" w:hAnsi="Verdana"/>
        <w:sz w:val="18"/>
        <w:szCs w:val="18"/>
      </w:rPr>
      <w:t>a.s.</w:t>
    </w:r>
    <w:proofErr w:type="spellEnd"/>
    <w:proofErr w:type="gramEnd"/>
    <w:r w:rsidR="0065401E">
      <w:rPr>
        <w:rFonts w:ascii="Verdana" w:hAnsi="Verdana"/>
        <w:color w:val="000000"/>
        <w:sz w:val="18"/>
        <w:szCs w:val="18"/>
      </w:rPr>
      <w:t xml:space="preserve"> 2020</w:t>
    </w:r>
    <w:r w:rsidR="003B72B7">
      <w:rPr>
        <w:rFonts w:ascii="Verdana" w:hAnsi="Verdana"/>
        <w:color w:val="000000"/>
        <w:sz w:val="18"/>
        <w:szCs w:val="18"/>
      </w:rPr>
      <w:t>-21</w:t>
    </w:r>
    <w:r w:rsidRPr="00751A53">
      <w:rPr>
        <w:rFonts w:ascii="Verdana" w:hAnsi="Verdana"/>
        <w:color w:val="000000"/>
        <w:sz w:val="18"/>
        <w:szCs w:val="18"/>
      </w:rPr>
      <w:tab/>
    </w:r>
    <w:r w:rsidRPr="00751A53">
      <w:rPr>
        <w:rFonts w:ascii="Verdana" w:hAnsi="Verdana"/>
        <w:color w:val="000000"/>
        <w:sz w:val="18"/>
        <w:szCs w:val="18"/>
      </w:rPr>
      <w:tab/>
      <w:t xml:space="preserve">Pagina </w:t>
    </w:r>
    <w:r w:rsidR="00D43904" w:rsidRPr="00751A53">
      <w:rPr>
        <w:rFonts w:ascii="Verdana" w:hAnsi="Verdana"/>
        <w:color w:val="000000"/>
        <w:sz w:val="18"/>
        <w:szCs w:val="18"/>
      </w:rPr>
      <w:fldChar w:fldCharType="begin"/>
    </w:r>
    <w:r w:rsidRPr="00751A53">
      <w:rPr>
        <w:rFonts w:ascii="Verdana" w:hAnsi="Verdana"/>
        <w:color w:val="000000"/>
        <w:sz w:val="18"/>
        <w:szCs w:val="18"/>
      </w:rPr>
      <w:instrText xml:space="preserve"> PAGE   \* MERGEFORMAT </w:instrText>
    </w:r>
    <w:r w:rsidR="00D43904" w:rsidRPr="00751A53">
      <w:rPr>
        <w:rFonts w:ascii="Verdana" w:hAnsi="Verdana"/>
        <w:color w:val="000000"/>
        <w:sz w:val="18"/>
        <w:szCs w:val="18"/>
      </w:rPr>
      <w:fldChar w:fldCharType="separate"/>
    </w:r>
    <w:r w:rsidR="001A789A">
      <w:rPr>
        <w:rFonts w:ascii="Verdana" w:hAnsi="Verdana"/>
        <w:noProof/>
        <w:color w:val="000000"/>
        <w:sz w:val="18"/>
        <w:szCs w:val="18"/>
      </w:rPr>
      <w:t>6</w:t>
    </w:r>
    <w:r w:rsidR="00D43904" w:rsidRPr="00751A53">
      <w:rPr>
        <w:rFonts w:ascii="Verdana" w:hAnsi="Verdana"/>
        <w:color w:val="000000"/>
        <w:sz w:val="18"/>
        <w:szCs w:val="18"/>
      </w:rPr>
      <w:fldChar w:fldCharType="end"/>
    </w:r>
    <w:r w:rsidRPr="00751A53">
      <w:rPr>
        <w:rFonts w:ascii="Verdana" w:hAnsi="Verdana"/>
        <w:color w:val="000000"/>
        <w:sz w:val="18"/>
        <w:szCs w:val="18"/>
      </w:rPr>
      <w:t xml:space="preserve"> di </w:t>
    </w:r>
    <w:r w:rsidR="00D43904" w:rsidRPr="00751A53">
      <w:rPr>
        <w:rFonts w:ascii="Verdana" w:hAnsi="Verdana"/>
        <w:color w:val="000000"/>
        <w:sz w:val="18"/>
        <w:szCs w:val="18"/>
      </w:rPr>
      <w:fldChar w:fldCharType="begin"/>
    </w:r>
    <w:r w:rsidRPr="00751A53">
      <w:rPr>
        <w:rFonts w:ascii="Verdana" w:hAnsi="Verdana"/>
        <w:color w:val="000000"/>
        <w:sz w:val="18"/>
        <w:szCs w:val="18"/>
      </w:rPr>
      <w:instrText>NUMPAGES</w:instrText>
    </w:r>
    <w:r w:rsidR="00D43904" w:rsidRPr="00751A53">
      <w:rPr>
        <w:rFonts w:ascii="Verdana" w:hAnsi="Verdana"/>
        <w:color w:val="000000"/>
        <w:sz w:val="18"/>
        <w:szCs w:val="18"/>
      </w:rPr>
      <w:fldChar w:fldCharType="separate"/>
    </w:r>
    <w:r w:rsidR="001A789A">
      <w:rPr>
        <w:rFonts w:ascii="Verdana" w:hAnsi="Verdana"/>
        <w:noProof/>
        <w:color w:val="000000"/>
        <w:sz w:val="18"/>
        <w:szCs w:val="18"/>
      </w:rPr>
      <w:t>6</w:t>
    </w:r>
    <w:r w:rsidR="00D43904" w:rsidRPr="00751A53">
      <w:rPr>
        <w:rFonts w:ascii="Verdana" w:hAnsi="Verdana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0" w:rsidRPr="000B21D1" w:rsidRDefault="00CC49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10204"/>
      </w:tabs>
      <w:rPr>
        <w:rFonts w:ascii="Verdana" w:hAnsi="Verdana"/>
        <w:color w:val="000000"/>
        <w:sz w:val="18"/>
        <w:szCs w:val="18"/>
      </w:rPr>
    </w:pPr>
    <w:proofErr w:type="spellStart"/>
    <w:proofErr w:type="gramStart"/>
    <w:r w:rsidRPr="000B21D1">
      <w:rPr>
        <w:rFonts w:ascii="Verdana" w:hAnsi="Verdana"/>
        <w:sz w:val="18"/>
        <w:szCs w:val="18"/>
      </w:rPr>
      <w:t>a.s.</w:t>
    </w:r>
    <w:proofErr w:type="spellEnd"/>
    <w:proofErr w:type="gramEnd"/>
    <w:r w:rsidR="001A789A">
      <w:rPr>
        <w:rFonts w:ascii="Verdana" w:hAnsi="Verdana"/>
        <w:color w:val="000000"/>
        <w:sz w:val="18"/>
        <w:szCs w:val="18"/>
      </w:rPr>
      <w:t xml:space="preserve"> 2020-21</w:t>
    </w:r>
    <w:bookmarkStart w:id="4" w:name="_GoBack"/>
    <w:bookmarkEnd w:id="4"/>
    <w:r w:rsidRPr="000B21D1">
      <w:rPr>
        <w:rFonts w:ascii="Verdana" w:hAnsi="Verdana"/>
        <w:color w:val="000000"/>
        <w:sz w:val="18"/>
        <w:szCs w:val="18"/>
      </w:rPr>
      <w:tab/>
    </w:r>
    <w:r w:rsidRPr="000B21D1">
      <w:rPr>
        <w:rFonts w:ascii="Verdana" w:hAnsi="Verdana"/>
        <w:color w:val="000000"/>
        <w:sz w:val="18"/>
        <w:szCs w:val="18"/>
      </w:rPr>
      <w:tab/>
      <w:t xml:space="preserve">Pagina </w:t>
    </w:r>
    <w:r w:rsidR="00D43904" w:rsidRPr="000B21D1">
      <w:rPr>
        <w:rFonts w:ascii="Verdana" w:hAnsi="Verdana"/>
        <w:color w:val="000000"/>
        <w:sz w:val="18"/>
        <w:szCs w:val="18"/>
      </w:rPr>
      <w:fldChar w:fldCharType="begin"/>
    </w:r>
    <w:r w:rsidR="001D148C" w:rsidRPr="000B21D1">
      <w:rPr>
        <w:rFonts w:ascii="Verdana" w:hAnsi="Verdana"/>
        <w:color w:val="000000"/>
        <w:sz w:val="18"/>
        <w:szCs w:val="18"/>
      </w:rPr>
      <w:instrText xml:space="preserve"> PAGE   \* MERGEFORMAT </w:instrText>
    </w:r>
    <w:r w:rsidR="00D43904" w:rsidRPr="000B21D1">
      <w:rPr>
        <w:rFonts w:ascii="Verdana" w:hAnsi="Verdana"/>
        <w:color w:val="000000"/>
        <w:sz w:val="18"/>
        <w:szCs w:val="18"/>
      </w:rPr>
      <w:fldChar w:fldCharType="separate"/>
    </w:r>
    <w:r w:rsidR="001A789A">
      <w:rPr>
        <w:rFonts w:ascii="Verdana" w:hAnsi="Verdana"/>
        <w:noProof/>
        <w:color w:val="000000"/>
        <w:sz w:val="18"/>
        <w:szCs w:val="18"/>
      </w:rPr>
      <w:t>1</w:t>
    </w:r>
    <w:r w:rsidR="00D43904" w:rsidRPr="000B21D1">
      <w:rPr>
        <w:rFonts w:ascii="Verdana" w:hAnsi="Verdana"/>
        <w:color w:val="000000"/>
        <w:sz w:val="18"/>
        <w:szCs w:val="18"/>
      </w:rPr>
      <w:fldChar w:fldCharType="end"/>
    </w:r>
    <w:r w:rsidRPr="000B21D1">
      <w:rPr>
        <w:rFonts w:ascii="Verdana" w:hAnsi="Verdana"/>
        <w:color w:val="000000"/>
        <w:sz w:val="18"/>
        <w:szCs w:val="18"/>
      </w:rPr>
      <w:t xml:space="preserve"> di </w:t>
    </w:r>
    <w:r w:rsidR="00D43904" w:rsidRPr="000B21D1">
      <w:rPr>
        <w:rFonts w:ascii="Verdana" w:hAnsi="Verdana"/>
        <w:color w:val="000000"/>
        <w:sz w:val="18"/>
        <w:szCs w:val="18"/>
      </w:rPr>
      <w:fldChar w:fldCharType="begin"/>
    </w:r>
    <w:r w:rsidRPr="000B21D1">
      <w:rPr>
        <w:rFonts w:ascii="Verdana" w:hAnsi="Verdana"/>
        <w:color w:val="000000"/>
        <w:sz w:val="18"/>
        <w:szCs w:val="18"/>
      </w:rPr>
      <w:instrText>NUMPAGES</w:instrText>
    </w:r>
    <w:r w:rsidR="00D43904" w:rsidRPr="000B21D1">
      <w:rPr>
        <w:rFonts w:ascii="Verdana" w:hAnsi="Verdana"/>
        <w:color w:val="000000"/>
        <w:sz w:val="18"/>
        <w:szCs w:val="18"/>
      </w:rPr>
      <w:fldChar w:fldCharType="separate"/>
    </w:r>
    <w:r w:rsidR="001A789A">
      <w:rPr>
        <w:rFonts w:ascii="Verdana" w:hAnsi="Verdana"/>
        <w:noProof/>
        <w:color w:val="000000"/>
        <w:sz w:val="18"/>
        <w:szCs w:val="18"/>
      </w:rPr>
      <w:t>6</w:t>
    </w:r>
    <w:r w:rsidR="00D43904" w:rsidRPr="000B21D1">
      <w:rPr>
        <w:rFonts w:ascii="Verdana" w:hAnsi="Verdan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44" w:rsidRDefault="00126544">
      <w:r>
        <w:separator/>
      </w:r>
    </w:p>
  </w:footnote>
  <w:footnote w:type="continuationSeparator" w:id="0">
    <w:p w:rsidR="00126544" w:rsidRDefault="00126544">
      <w:r>
        <w:continuationSeparator/>
      </w:r>
    </w:p>
  </w:footnote>
  <w:footnote w:id="1">
    <w:p w:rsidR="006C07B9" w:rsidRDefault="00CC492A" w:rsidP="006C07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 w:rsidR="006C07B9">
        <w:rPr>
          <w:rFonts w:ascii="Verdana" w:eastAsia="Verdana" w:hAnsi="Verdana" w:cs="Verdana"/>
          <w:color w:val="000000"/>
          <w:sz w:val="18"/>
          <w:szCs w:val="18"/>
        </w:rPr>
        <w:t xml:space="preserve">Con la sottoscrizione </w:t>
      </w:r>
      <w:proofErr w:type="gramStart"/>
      <w:r w:rsidR="006C07B9">
        <w:rPr>
          <w:rFonts w:ascii="Verdana" w:eastAsia="Verdana" w:hAnsi="Verdana" w:cs="Verdana"/>
          <w:color w:val="000000"/>
          <w:sz w:val="18"/>
          <w:szCs w:val="18"/>
        </w:rPr>
        <w:t>del piano genitori</w:t>
      </w:r>
      <w:proofErr w:type="gramEnd"/>
      <w:r w:rsidR="006C07B9">
        <w:rPr>
          <w:rFonts w:ascii="Verdana" w:eastAsia="Verdana" w:hAnsi="Verdana" w:cs="Verdana"/>
          <w:color w:val="000000"/>
          <w:sz w:val="18"/>
          <w:szCs w:val="18"/>
        </w:rPr>
        <w:t xml:space="preserve"> e studente accettano l’applicazione di quanto in esso previsto.</w:t>
      </w:r>
    </w:p>
    <w:p w:rsidR="006C07B9" w:rsidRDefault="006C07B9" w:rsidP="006C07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La non accettazione di tutto quanto indicato deve essere esplicitamente dichiarata e allegata al presente piano sottoscritto dal Dirigente 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>scolastico</w:t>
      </w:r>
      <w:proofErr w:type="gramEnd"/>
      <w:r>
        <w:rPr>
          <w:color w:val="000000"/>
          <w:sz w:val="18"/>
          <w:szCs w:val="18"/>
        </w:rPr>
        <w:t xml:space="preserve">  </w:t>
      </w:r>
    </w:p>
    <w:p w:rsidR="006C07B9" w:rsidRDefault="006C07B9" w:rsidP="006C07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6C07B9" w:rsidRPr="006C07B9" w:rsidRDefault="006C07B9" w:rsidP="006C07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Verdana" w:hAnsi="Verdana"/>
          <w:color w:val="000000"/>
          <w:sz w:val="18"/>
          <w:szCs w:val="18"/>
        </w:rPr>
      </w:pPr>
      <w:r w:rsidRPr="006C07B9">
        <w:rPr>
          <w:rFonts w:ascii="Verdana" w:hAnsi="Verdana"/>
          <w:color w:val="000000"/>
          <w:sz w:val="18"/>
          <w:szCs w:val="18"/>
        </w:rPr>
        <w:t>NORMATIVA DI RIFERIMENTO</w:t>
      </w:r>
    </w:p>
    <w:p w:rsidR="006C07B9" w:rsidRPr="006C07B9" w:rsidRDefault="006C07B9" w:rsidP="006C07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Verdana" w:hAnsi="Verdana"/>
          <w:color w:val="000000"/>
          <w:sz w:val="18"/>
          <w:szCs w:val="18"/>
        </w:rPr>
      </w:pPr>
      <w:r w:rsidRPr="006C07B9">
        <w:rPr>
          <w:rFonts w:ascii="Verdana" w:hAnsi="Verdana"/>
          <w:color w:val="000000"/>
          <w:sz w:val="18"/>
          <w:szCs w:val="18"/>
        </w:rPr>
        <w:t xml:space="preserve">• Legge 170/10 dell’8 </w:t>
      </w:r>
      <w:proofErr w:type="gramStart"/>
      <w:r w:rsidRPr="006C07B9">
        <w:rPr>
          <w:rFonts w:ascii="Verdana" w:hAnsi="Verdana"/>
          <w:color w:val="000000"/>
          <w:sz w:val="18"/>
          <w:szCs w:val="18"/>
        </w:rPr>
        <w:t>Ottobre</w:t>
      </w:r>
      <w:proofErr w:type="gramEnd"/>
      <w:r w:rsidRPr="006C07B9">
        <w:rPr>
          <w:rFonts w:ascii="Verdana" w:hAnsi="Verdana"/>
          <w:color w:val="000000"/>
          <w:sz w:val="18"/>
          <w:szCs w:val="18"/>
        </w:rPr>
        <w:t xml:space="preserve"> 2010</w:t>
      </w:r>
    </w:p>
    <w:p w:rsidR="006C07B9" w:rsidRPr="006C07B9" w:rsidRDefault="006C07B9" w:rsidP="006C07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Verdana" w:hAnsi="Verdana"/>
          <w:color w:val="000000"/>
          <w:sz w:val="18"/>
          <w:szCs w:val="18"/>
        </w:rPr>
      </w:pPr>
      <w:r w:rsidRPr="006C07B9">
        <w:rPr>
          <w:rFonts w:ascii="Verdana" w:hAnsi="Verdana"/>
          <w:color w:val="000000"/>
          <w:sz w:val="18"/>
          <w:szCs w:val="18"/>
        </w:rPr>
        <w:t xml:space="preserve">• D.M. 5669 MIUR </w:t>
      </w:r>
      <w:proofErr w:type="gramStart"/>
      <w:r w:rsidRPr="006C07B9">
        <w:rPr>
          <w:rFonts w:ascii="Verdana" w:hAnsi="Verdana"/>
          <w:color w:val="000000"/>
          <w:sz w:val="18"/>
          <w:szCs w:val="18"/>
        </w:rPr>
        <w:t xml:space="preserve">del </w:t>
      </w:r>
      <w:proofErr w:type="gramEnd"/>
      <w:r w:rsidRPr="006C07B9">
        <w:rPr>
          <w:rFonts w:ascii="Verdana" w:hAnsi="Verdana"/>
          <w:color w:val="000000"/>
          <w:sz w:val="18"/>
          <w:szCs w:val="18"/>
        </w:rPr>
        <w:t>12.07.2011</w:t>
      </w:r>
    </w:p>
    <w:p w:rsidR="006C07B9" w:rsidRPr="006C07B9" w:rsidRDefault="006C07B9" w:rsidP="006C07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Verdana" w:hAnsi="Verdana"/>
          <w:color w:val="000000"/>
          <w:sz w:val="18"/>
          <w:szCs w:val="18"/>
        </w:rPr>
      </w:pPr>
      <w:r w:rsidRPr="006C07B9">
        <w:rPr>
          <w:rFonts w:ascii="Verdana" w:hAnsi="Verdana"/>
          <w:color w:val="000000"/>
          <w:sz w:val="18"/>
          <w:szCs w:val="18"/>
        </w:rPr>
        <w:t>• Linee guida per il diritto allo studio degli alunni e degli studenti con disturbi specifici di apprendimento allegate al D.M. 5669</w:t>
      </w:r>
    </w:p>
    <w:p w:rsidR="006C07B9" w:rsidRPr="006C07B9" w:rsidRDefault="006C07B9" w:rsidP="006C07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Verdana" w:hAnsi="Verdana"/>
          <w:color w:val="000000"/>
          <w:sz w:val="18"/>
          <w:szCs w:val="18"/>
        </w:rPr>
      </w:pPr>
      <w:r w:rsidRPr="006C07B9">
        <w:rPr>
          <w:rFonts w:ascii="Verdana" w:hAnsi="Verdana"/>
          <w:color w:val="000000"/>
          <w:sz w:val="18"/>
          <w:szCs w:val="18"/>
        </w:rPr>
        <w:t xml:space="preserve">• Nota MIUR </w:t>
      </w:r>
      <w:proofErr w:type="gramStart"/>
      <w:r w:rsidRPr="006C07B9">
        <w:rPr>
          <w:rFonts w:ascii="Verdana" w:hAnsi="Verdana"/>
          <w:color w:val="000000"/>
          <w:sz w:val="18"/>
          <w:szCs w:val="18"/>
        </w:rPr>
        <w:t>prot.</w:t>
      </w:r>
      <w:proofErr w:type="gramEnd"/>
      <w:r w:rsidRPr="006C07B9">
        <w:rPr>
          <w:rFonts w:ascii="Verdana" w:hAnsi="Verdana"/>
          <w:color w:val="000000"/>
          <w:sz w:val="18"/>
          <w:szCs w:val="18"/>
        </w:rPr>
        <w:t xml:space="preserve"> 3573 del 26 maggio 2011</w:t>
      </w:r>
    </w:p>
    <w:p w:rsidR="006C07B9" w:rsidRPr="006C07B9" w:rsidRDefault="006C07B9" w:rsidP="006C07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Verdana" w:hAnsi="Verdana"/>
          <w:color w:val="000000"/>
          <w:sz w:val="18"/>
          <w:szCs w:val="18"/>
        </w:rPr>
      </w:pPr>
      <w:r w:rsidRPr="006C07B9">
        <w:rPr>
          <w:rFonts w:ascii="Verdana" w:hAnsi="Verdana"/>
          <w:color w:val="000000"/>
          <w:sz w:val="18"/>
          <w:szCs w:val="18"/>
        </w:rPr>
        <w:t xml:space="preserve">• Nota MIUR 4099/A4 del 5/10/2004 “Iniziative </w:t>
      </w:r>
      <w:proofErr w:type="gramStart"/>
      <w:r w:rsidRPr="006C07B9">
        <w:rPr>
          <w:rFonts w:ascii="Verdana" w:hAnsi="Verdana"/>
          <w:color w:val="000000"/>
          <w:sz w:val="18"/>
          <w:szCs w:val="18"/>
        </w:rPr>
        <w:t>relative alla</w:t>
      </w:r>
      <w:proofErr w:type="gramEnd"/>
      <w:r w:rsidRPr="006C07B9">
        <w:rPr>
          <w:rFonts w:ascii="Verdana" w:hAnsi="Verdana"/>
          <w:color w:val="000000"/>
          <w:sz w:val="18"/>
          <w:szCs w:val="18"/>
        </w:rPr>
        <w:t xml:space="preserve"> dislessia”</w:t>
      </w:r>
    </w:p>
    <w:p w:rsidR="006C07B9" w:rsidRPr="006C07B9" w:rsidRDefault="006C07B9" w:rsidP="006C07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Verdana" w:hAnsi="Verdana"/>
          <w:color w:val="000000"/>
          <w:sz w:val="18"/>
          <w:szCs w:val="18"/>
        </w:rPr>
      </w:pPr>
      <w:r w:rsidRPr="006C07B9">
        <w:rPr>
          <w:rFonts w:ascii="Verdana" w:hAnsi="Verdana"/>
          <w:color w:val="000000"/>
          <w:sz w:val="18"/>
          <w:szCs w:val="18"/>
        </w:rPr>
        <w:t xml:space="preserve">• </w:t>
      </w:r>
      <w:r w:rsidR="00D03B35">
        <w:rPr>
          <w:rFonts w:ascii="Verdana" w:hAnsi="Verdana"/>
          <w:color w:val="000000"/>
          <w:sz w:val="18"/>
          <w:szCs w:val="18"/>
        </w:rPr>
        <w:t>art</w:t>
      </w:r>
      <w:r w:rsidR="00D03B35" w:rsidRPr="006C07B9">
        <w:rPr>
          <w:rFonts w:ascii="Verdana" w:hAnsi="Verdana"/>
          <w:color w:val="000000"/>
          <w:sz w:val="18"/>
          <w:szCs w:val="18"/>
        </w:rPr>
        <w:t>.10</w:t>
      </w:r>
      <w:r w:rsidR="00D03B35">
        <w:rPr>
          <w:rFonts w:ascii="Verdana" w:hAnsi="Verdana"/>
          <w:color w:val="000000"/>
          <w:sz w:val="18"/>
          <w:szCs w:val="18"/>
        </w:rPr>
        <w:t xml:space="preserve"> </w:t>
      </w:r>
      <w:r w:rsidRPr="006C07B9">
        <w:rPr>
          <w:rFonts w:ascii="Verdana" w:hAnsi="Verdana"/>
          <w:color w:val="000000"/>
          <w:sz w:val="18"/>
          <w:szCs w:val="18"/>
        </w:rPr>
        <w:t>DPR 122/2009</w:t>
      </w:r>
      <w:r w:rsidR="00D03B35">
        <w:rPr>
          <w:rFonts w:ascii="Verdana" w:hAnsi="Verdana"/>
          <w:color w:val="000000"/>
          <w:sz w:val="18"/>
          <w:szCs w:val="18"/>
        </w:rPr>
        <w:t xml:space="preserve"> </w:t>
      </w:r>
      <w:r w:rsidRPr="006C07B9">
        <w:rPr>
          <w:rFonts w:ascii="Verdana" w:hAnsi="Verdana"/>
          <w:color w:val="000000"/>
          <w:sz w:val="18"/>
          <w:szCs w:val="18"/>
        </w:rPr>
        <w:t>“</w:t>
      </w:r>
      <w:proofErr w:type="gramStart"/>
      <w:r w:rsidRPr="006C07B9">
        <w:rPr>
          <w:rFonts w:ascii="Verdana" w:hAnsi="Verdana"/>
          <w:color w:val="000000"/>
          <w:sz w:val="18"/>
          <w:szCs w:val="18"/>
        </w:rPr>
        <w:t>Regolamento</w:t>
      </w:r>
      <w:proofErr w:type="gramEnd"/>
      <w:r w:rsidRPr="006C07B9">
        <w:rPr>
          <w:rFonts w:ascii="Verdana" w:hAnsi="Verdana"/>
          <w:color w:val="000000"/>
          <w:sz w:val="18"/>
          <w:szCs w:val="18"/>
        </w:rPr>
        <w:t xml:space="preserve"> sulla Valutazione”</w:t>
      </w:r>
    </w:p>
    <w:p w:rsidR="006C07B9" w:rsidRPr="006C07B9" w:rsidRDefault="006C07B9" w:rsidP="006C07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Verdana" w:hAnsi="Verdana"/>
          <w:color w:val="000000"/>
          <w:sz w:val="18"/>
          <w:szCs w:val="18"/>
        </w:rPr>
      </w:pPr>
      <w:r w:rsidRPr="006C07B9">
        <w:rPr>
          <w:rFonts w:ascii="Verdana" w:hAnsi="Verdana"/>
          <w:color w:val="000000"/>
          <w:sz w:val="18"/>
          <w:szCs w:val="18"/>
        </w:rPr>
        <w:t>• Nota MPI 4674 del 10 maggio 2007 “Disturbi di apprendimento – Indicazioni operative”</w:t>
      </w:r>
    </w:p>
    <w:p w:rsidR="006C07B9" w:rsidRPr="006C07B9" w:rsidRDefault="006C07B9" w:rsidP="006C07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Verdana" w:hAnsi="Verdana"/>
          <w:color w:val="000000"/>
          <w:sz w:val="18"/>
          <w:szCs w:val="18"/>
        </w:rPr>
      </w:pPr>
      <w:r w:rsidRPr="006C07B9">
        <w:rPr>
          <w:rFonts w:ascii="Verdana" w:hAnsi="Verdana"/>
          <w:color w:val="000000"/>
          <w:sz w:val="18"/>
          <w:szCs w:val="18"/>
        </w:rPr>
        <w:t xml:space="preserve">• Nota MIUR 26/A4 </w:t>
      </w:r>
      <w:proofErr w:type="gramStart"/>
      <w:r w:rsidRPr="006C07B9">
        <w:rPr>
          <w:rFonts w:ascii="Verdana" w:hAnsi="Verdana"/>
          <w:color w:val="000000"/>
          <w:sz w:val="18"/>
          <w:szCs w:val="18"/>
        </w:rPr>
        <w:t>del</w:t>
      </w:r>
      <w:proofErr w:type="gramEnd"/>
      <w:r w:rsidRPr="006C07B9">
        <w:rPr>
          <w:rFonts w:ascii="Verdana" w:hAnsi="Verdana"/>
          <w:color w:val="000000"/>
          <w:sz w:val="18"/>
          <w:szCs w:val="18"/>
        </w:rPr>
        <w:t xml:space="preserve"> </w:t>
      </w:r>
      <w:r w:rsidR="00784A5B">
        <w:rPr>
          <w:rFonts w:ascii="Verdana" w:hAnsi="Verdana"/>
          <w:color w:val="000000"/>
          <w:sz w:val="18"/>
          <w:szCs w:val="18"/>
        </w:rPr>
        <w:t>0</w:t>
      </w:r>
      <w:r w:rsidRPr="006C07B9">
        <w:rPr>
          <w:rFonts w:ascii="Verdana" w:hAnsi="Verdana"/>
          <w:color w:val="000000"/>
          <w:sz w:val="18"/>
          <w:szCs w:val="18"/>
        </w:rPr>
        <w:t>5.01.05 “Iniziative relative alla dislessia”</w:t>
      </w:r>
    </w:p>
    <w:p w:rsidR="006C07B9" w:rsidRPr="006C07B9" w:rsidRDefault="006C07B9" w:rsidP="006C07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Verdana" w:hAnsi="Verdana"/>
          <w:color w:val="000000"/>
          <w:sz w:val="18"/>
          <w:szCs w:val="18"/>
        </w:rPr>
      </w:pPr>
      <w:r w:rsidRPr="006C07B9">
        <w:rPr>
          <w:rFonts w:ascii="Verdana" w:hAnsi="Verdana"/>
          <w:color w:val="000000"/>
          <w:sz w:val="18"/>
          <w:szCs w:val="18"/>
        </w:rPr>
        <w:t>• DPR 275/99 “Regolamento recante norme in materia di autonomia delle Istituzioni scolastiche”</w:t>
      </w:r>
    </w:p>
    <w:p w:rsidR="00603560" w:rsidRDefault="006C07B9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color w:val="000000"/>
          <w:sz w:val="20"/>
          <w:szCs w:val="20"/>
        </w:rPr>
      </w:pPr>
      <w:r w:rsidRPr="006C07B9">
        <w:rPr>
          <w:rFonts w:ascii="Verdana" w:hAnsi="Verdana"/>
          <w:color w:val="000000"/>
          <w:sz w:val="18"/>
          <w:szCs w:val="18"/>
        </w:rPr>
        <w:t>• Accordo tra Governo, Regioni e Province Autonome su “Indicazioni per la diagnosi e la certificazione dei Disturbi Specifici di Apprendimento” del 25</w:t>
      </w:r>
      <w:r w:rsidR="00E22283">
        <w:rPr>
          <w:rFonts w:ascii="Verdana" w:hAnsi="Verdana"/>
          <w:color w:val="000000"/>
          <w:sz w:val="18"/>
          <w:szCs w:val="18"/>
        </w:rPr>
        <w:t>.07.</w:t>
      </w:r>
      <w:r w:rsidRPr="006C07B9">
        <w:rPr>
          <w:rFonts w:ascii="Verdana" w:hAnsi="Verdana"/>
          <w:color w:val="000000"/>
          <w:sz w:val="18"/>
          <w:szCs w:val="18"/>
        </w:rPr>
        <w:t>2012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0" w:rsidRDefault="006035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0" w:rsidRDefault="006035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60" w:rsidRDefault="00603560">
    <w:pPr>
      <w:tabs>
        <w:tab w:val="left" w:pos="283"/>
        <w:tab w:val="left" w:pos="1134"/>
      </w:tabs>
      <w:spacing w:after="8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5C"/>
    <w:multiLevelType w:val="multilevel"/>
    <w:tmpl w:val="869214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>
    <w:nsid w:val="003F212E"/>
    <w:multiLevelType w:val="multilevel"/>
    <w:tmpl w:val="482AC69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2BB2119"/>
    <w:multiLevelType w:val="multilevel"/>
    <w:tmpl w:val="09A436A6"/>
    <w:lvl w:ilvl="0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28" w:hanging="347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44" w:hanging="32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552" w:hanging="312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8" w:hanging="288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676" w:hanging="27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>
    <w:nsid w:val="28A908E5"/>
    <w:multiLevelType w:val="multilevel"/>
    <w:tmpl w:val="C082D6B4"/>
    <w:lvl w:ilvl="0">
      <w:start w:val="1"/>
      <w:numFmt w:val="bullet"/>
      <w:lvlText w:val="✓"/>
      <w:lvlJc w:val="left"/>
      <w:pPr>
        <w:ind w:left="348" w:firstLine="12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720" w:firstLine="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firstLine="36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firstLine="48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2880" w:firstLine="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firstLine="72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firstLine="84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040" w:firstLine="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firstLine="108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4">
    <w:nsid w:val="295B4FAD"/>
    <w:multiLevelType w:val="multilevel"/>
    <w:tmpl w:val="D2C4406A"/>
    <w:lvl w:ilvl="0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40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5">
    <w:nsid w:val="3DE36801"/>
    <w:multiLevelType w:val="multilevel"/>
    <w:tmpl w:val="75C69D9E"/>
    <w:lvl w:ilvl="0">
      <w:start w:val="1"/>
      <w:numFmt w:val="bullet"/>
      <w:lvlText w:val="▯"/>
      <w:lvlJc w:val="left"/>
      <w:pPr>
        <w:ind w:left="1364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C4B2B07"/>
    <w:multiLevelType w:val="multilevel"/>
    <w:tmpl w:val="B19C30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0"/>
        <w:szCs w:val="20"/>
        <w:shd w:val="clear" w:color="auto" w:fill="auto"/>
        <w:vertAlign w:val="baseline"/>
      </w:rPr>
    </w:lvl>
  </w:abstractNum>
  <w:abstractNum w:abstractNumId="7">
    <w:nsid w:val="4CA22ED2"/>
    <w:multiLevelType w:val="multilevel"/>
    <w:tmpl w:val="DF7C2DB6"/>
    <w:lvl w:ilvl="0">
      <w:start w:val="1"/>
      <w:numFmt w:val="lowerLetter"/>
      <w:lvlText w:val="%1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786" w:hanging="360"/>
      </w:pPr>
      <w:rPr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8">
    <w:nsid w:val="711E65D9"/>
    <w:multiLevelType w:val="multilevel"/>
    <w:tmpl w:val="EC225460"/>
    <w:lvl w:ilvl="0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✓"/>
      <w:lvlJc w:val="left"/>
      <w:pPr>
        <w:ind w:left="36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560"/>
    <w:rsid w:val="00063AD8"/>
    <w:rsid w:val="000B21D1"/>
    <w:rsid w:val="00126544"/>
    <w:rsid w:val="001A789A"/>
    <w:rsid w:val="001D148C"/>
    <w:rsid w:val="00216F02"/>
    <w:rsid w:val="0038058D"/>
    <w:rsid w:val="003B72B7"/>
    <w:rsid w:val="004C3F8A"/>
    <w:rsid w:val="005713A2"/>
    <w:rsid w:val="00603560"/>
    <w:rsid w:val="00631712"/>
    <w:rsid w:val="0065401E"/>
    <w:rsid w:val="006C07B9"/>
    <w:rsid w:val="00751A53"/>
    <w:rsid w:val="00784A5B"/>
    <w:rsid w:val="00791F82"/>
    <w:rsid w:val="00BA049F"/>
    <w:rsid w:val="00C850AD"/>
    <w:rsid w:val="00CC492A"/>
    <w:rsid w:val="00D03B35"/>
    <w:rsid w:val="00D43904"/>
    <w:rsid w:val="00E22283"/>
    <w:rsid w:val="00E6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904"/>
  </w:style>
  <w:style w:type="paragraph" w:styleId="Titolo1">
    <w:name w:val="heading 1"/>
    <w:basedOn w:val="Normale"/>
    <w:next w:val="Normale"/>
    <w:uiPriority w:val="9"/>
    <w:qFormat/>
    <w:rsid w:val="00D439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439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439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4390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439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439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439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4390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D439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4390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43904"/>
    <w:tblPr>
      <w:tblStyleRowBandSize w:val="1"/>
      <w:tblStyleColBandSize w:val="1"/>
    </w:tblPr>
  </w:style>
  <w:style w:type="table" w:customStyle="1" w:styleId="a1">
    <w:basedOn w:val="TableNormal"/>
    <w:rsid w:val="00D43904"/>
    <w:tblPr>
      <w:tblStyleRowBandSize w:val="1"/>
      <w:tblStyleColBandSize w:val="1"/>
    </w:tblPr>
  </w:style>
  <w:style w:type="table" w:customStyle="1" w:styleId="a2">
    <w:basedOn w:val="TableNormal"/>
    <w:rsid w:val="00D43904"/>
    <w:tblPr>
      <w:tblStyleRowBandSize w:val="1"/>
      <w:tblStyleColBandSize w:val="1"/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1D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148C"/>
  </w:style>
  <w:style w:type="table" w:styleId="Grigliatabella">
    <w:name w:val="Table Grid"/>
    <w:basedOn w:val="Tabellanormale"/>
    <w:uiPriority w:val="39"/>
    <w:rsid w:val="00063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1D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148C"/>
  </w:style>
  <w:style w:type="table" w:styleId="Grigliatabella">
    <w:name w:val="Table Grid"/>
    <w:basedOn w:val="Tabellanormale"/>
    <w:uiPriority w:val="39"/>
    <w:rsid w:val="00063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Vicario 2</cp:lastModifiedBy>
  <cp:revision>7</cp:revision>
  <dcterms:created xsi:type="dcterms:W3CDTF">2019-10-18T12:12:00Z</dcterms:created>
  <dcterms:modified xsi:type="dcterms:W3CDTF">2020-10-30T11:07:00Z</dcterms:modified>
</cp:coreProperties>
</file>